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D109" w14:textId="77777777" w:rsidR="00DA2962" w:rsidRDefault="00DA2962" w:rsidP="0063248E">
      <w:pPr>
        <w:rPr>
          <w:b/>
          <w:bCs/>
          <w:lang w:val="nb-NO"/>
        </w:rPr>
      </w:pPr>
    </w:p>
    <w:p w14:paraId="718B24D4" w14:textId="5F03918C" w:rsidR="1F55805F" w:rsidRDefault="1F55805F" w:rsidP="1F55805F">
      <w:pPr>
        <w:rPr>
          <w:b/>
          <w:bCs/>
          <w:lang w:val="nb-NO"/>
        </w:rPr>
      </w:pPr>
    </w:p>
    <w:p w14:paraId="30587183" w14:textId="52CFB187" w:rsidR="0063248E" w:rsidRDefault="00CA6F2C" w:rsidP="0063248E">
      <w:pPr>
        <w:rPr>
          <w:b/>
          <w:bCs/>
          <w:lang w:val="nb-NO"/>
        </w:rPr>
      </w:pPr>
      <w:r>
        <w:rPr>
          <w:b/>
          <w:bCs/>
          <w:noProof/>
          <w:lang w:val="nb-NO" w:eastAsia="nb-NO"/>
        </w:rPr>
        <w:object w:dxaOrig="1440" w:dyaOrig="1440" w14:anchorId="30587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pt;margin-top:-36.9pt;width:117pt;height:84.5pt;z-index:251658240">
            <v:imagedata r:id="rId7" o:title=""/>
            <w10:wrap type="square"/>
          </v:shape>
          <o:OLEObject Type="Embed" ProgID="MSPhotoEd.3" ShapeID="_x0000_s1026" DrawAspect="Content" ObjectID="_1676919300" r:id="rId8"/>
        </w:object>
      </w:r>
    </w:p>
    <w:p w14:paraId="06FA57C4" w14:textId="77777777" w:rsidR="00DA2962" w:rsidRDefault="00DA2962" w:rsidP="0063248E">
      <w:pPr>
        <w:rPr>
          <w:b/>
          <w:bCs/>
          <w:lang w:val="nb-NO"/>
        </w:rPr>
      </w:pPr>
    </w:p>
    <w:p w14:paraId="6E1E3B4B" w14:textId="77777777" w:rsidR="00DA2962" w:rsidRDefault="00DA2962" w:rsidP="0063248E">
      <w:pPr>
        <w:rPr>
          <w:b/>
          <w:bCs/>
          <w:lang w:val="nb-NO"/>
        </w:rPr>
      </w:pPr>
    </w:p>
    <w:p w14:paraId="5759D421" w14:textId="77777777" w:rsidR="00DA2962" w:rsidRDefault="00DA2962" w:rsidP="0063248E">
      <w:pPr>
        <w:rPr>
          <w:b/>
          <w:bCs/>
          <w:lang w:val="nb-NO"/>
        </w:rPr>
      </w:pPr>
    </w:p>
    <w:p w14:paraId="4C4E05B7" w14:textId="77777777" w:rsidR="00DA2962" w:rsidRDefault="00DA2962" w:rsidP="0063248E">
      <w:pPr>
        <w:rPr>
          <w:b/>
          <w:bCs/>
          <w:lang w:val="nb-NO"/>
        </w:rPr>
      </w:pPr>
    </w:p>
    <w:p w14:paraId="30587184" w14:textId="0DA978FB" w:rsidR="0063248E" w:rsidRPr="00FB681C" w:rsidRDefault="00DA2962" w:rsidP="0063248E">
      <w:pPr>
        <w:rPr>
          <w:lang w:val="nb-NO"/>
        </w:rPr>
      </w:pPr>
      <w:r>
        <w:rPr>
          <w:b/>
          <w:bCs/>
          <w:lang w:val="nb-NO"/>
        </w:rPr>
        <w:t xml:space="preserve">Til </w:t>
      </w:r>
      <w:r w:rsidR="0063248E">
        <w:rPr>
          <w:b/>
          <w:bCs/>
          <w:lang w:val="nb-NO"/>
        </w:rPr>
        <w:t>Eierforeningsmedlemmer, foreldre og andre foresatte</w:t>
      </w:r>
    </w:p>
    <w:p w14:paraId="30587185" w14:textId="77777777" w:rsidR="0063248E" w:rsidRDefault="0063248E">
      <w:pPr>
        <w:autoSpaceDE w:val="0"/>
        <w:spacing w:line="240" w:lineRule="atLeast"/>
        <w:rPr>
          <w:color w:val="000000"/>
          <w:sz w:val="22"/>
          <w:szCs w:val="22"/>
          <w:lang w:val="nb-NO"/>
        </w:rPr>
      </w:pPr>
    </w:p>
    <w:p w14:paraId="30587188" w14:textId="77777777" w:rsidR="0063248E" w:rsidRDefault="0063248E">
      <w:pPr>
        <w:autoSpaceDE w:val="0"/>
        <w:spacing w:line="240" w:lineRule="atLeast"/>
        <w:rPr>
          <w:color w:val="000000"/>
          <w:sz w:val="22"/>
          <w:szCs w:val="22"/>
          <w:lang w:val="nb-NO"/>
        </w:rPr>
      </w:pPr>
    </w:p>
    <w:p w14:paraId="30587189" w14:textId="2D3D9C64" w:rsidR="00303974" w:rsidRDefault="7F358A41">
      <w:pPr>
        <w:autoSpaceDE w:val="0"/>
        <w:spacing w:line="240" w:lineRule="atLeast"/>
        <w:rPr>
          <w:color w:val="000000"/>
          <w:sz w:val="22"/>
          <w:szCs w:val="22"/>
          <w:lang w:val="nb-NO"/>
        </w:rPr>
      </w:pPr>
      <w:r w:rsidRPr="7F358A41">
        <w:rPr>
          <w:color w:val="000000" w:themeColor="text1"/>
          <w:sz w:val="22"/>
          <w:szCs w:val="22"/>
          <w:lang w:val="nb-NO"/>
        </w:rPr>
        <w:t>Årsmeldingen gir en oversikt over de vesentlige hendelser som har funnet sted siden forrige årsmøte ble avholdt 19.05.2020, samt de viktigste nøkkeltallene fra driften av barnehagen.</w:t>
      </w:r>
    </w:p>
    <w:p w14:paraId="3058718A" w14:textId="77777777" w:rsidR="00303974" w:rsidRDefault="00303974">
      <w:pPr>
        <w:autoSpaceDE w:val="0"/>
        <w:spacing w:line="240" w:lineRule="atLeast"/>
        <w:rPr>
          <w:color w:val="000000"/>
          <w:sz w:val="22"/>
          <w:szCs w:val="22"/>
          <w:lang w:val="nb-NO"/>
        </w:rPr>
      </w:pPr>
      <w:r>
        <w:rPr>
          <w:color w:val="000000"/>
          <w:sz w:val="22"/>
          <w:szCs w:val="22"/>
          <w:lang w:val="nb-NO"/>
        </w:rPr>
        <w:t xml:space="preserve"> </w:t>
      </w:r>
    </w:p>
    <w:p w14:paraId="3058718B" w14:textId="77777777" w:rsidR="00737214" w:rsidRDefault="00737214">
      <w:pPr>
        <w:autoSpaceDE w:val="0"/>
        <w:spacing w:line="240" w:lineRule="atLeast"/>
        <w:rPr>
          <w:color w:val="000000"/>
          <w:sz w:val="22"/>
          <w:szCs w:val="22"/>
          <w:lang w:val="nb-NO"/>
        </w:rPr>
      </w:pPr>
    </w:p>
    <w:p w14:paraId="3058718C" w14:textId="7A302E44" w:rsidR="00303974" w:rsidRPr="003E2B9D" w:rsidRDefault="003E2B9D">
      <w:pPr>
        <w:autoSpaceDE w:val="0"/>
        <w:spacing w:line="240" w:lineRule="atLeast"/>
        <w:rPr>
          <w:b/>
          <w:color w:val="000000"/>
          <w:u w:val="single"/>
          <w:lang w:val="nb-NO"/>
        </w:rPr>
      </w:pPr>
      <w:r w:rsidRPr="003E2B9D">
        <w:rPr>
          <w:b/>
          <w:bCs/>
          <w:color w:val="000000"/>
          <w:u w:val="single"/>
          <w:lang w:val="nb-NO"/>
        </w:rPr>
        <w:t>Nøkkeltall for 20</w:t>
      </w:r>
      <w:r w:rsidR="006800FC">
        <w:rPr>
          <w:b/>
          <w:bCs/>
          <w:color w:val="000000"/>
          <w:u w:val="single"/>
          <w:lang w:val="nb-NO"/>
        </w:rPr>
        <w:t>20</w:t>
      </w:r>
      <w:r w:rsidR="00303974" w:rsidRPr="003E2B9D">
        <w:rPr>
          <w:b/>
          <w:color w:val="000000"/>
          <w:u w:val="single"/>
          <w:lang w:val="nb-NO"/>
        </w:rPr>
        <w:t>:</w:t>
      </w:r>
    </w:p>
    <w:p w14:paraId="3058718D" w14:textId="77777777" w:rsidR="009D2B60" w:rsidRDefault="00303974" w:rsidP="0025051C">
      <w:pPr>
        <w:autoSpaceDE w:val="0"/>
        <w:spacing w:line="240" w:lineRule="atLeast"/>
        <w:rPr>
          <w:color w:val="000000"/>
          <w:sz w:val="22"/>
          <w:szCs w:val="22"/>
          <w:lang w:val="nb-NO"/>
        </w:rPr>
      </w:pPr>
      <w:r>
        <w:rPr>
          <w:color w:val="000000"/>
          <w:sz w:val="22"/>
          <w:szCs w:val="22"/>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393"/>
      </w:tblGrid>
      <w:tr w:rsidR="009D2B60" w:rsidRPr="009E0206" w14:paraId="30587190" w14:textId="77777777" w:rsidTr="7D34437F">
        <w:tc>
          <w:tcPr>
            <w:tcW w:w="5778" w:type="dxa"/>
          </w:tcPr>
          <w:p w14:paraId="3058718E" w14:textId="77777777" w:rsidR="009D2B60" w:rsidRPr="001F1214" w:rsidRDefault="009D2B60" w:rsidP="009D2B60">
            <w:pPr>
              <w:autoSpaceDE w:val="0"/>
              <w:autoSpaceDN w:val="0"/>
              <w:adjustRightInd w:val="0"/>
              <w:spacing w:line="240" w:lineRule="atLeast"/>
              <w:rPr>
                <w:b/>
                <w:sz w:val="22"/>
                <w:szCs w:val="22"/>
                <w:lang w:val="nb-NO"/>
              </w:rPr>
            </w:pPr>
            <w:r w:rsidRPr="001F1214">
              <w:rPr>
                <w:b/>
                <w:sz w:val="22"/>
                <w:szCs w:val="22"/>
                <w:lang w:val="nb-NO"/>
              </w:rPr>
              <w:t>Antall:</w:t>
            </w:r>
          </w:p>
        </w:tc>
        <w:tc>
          <w:tcPr>
            <w:tcW w:w="3509" w:type="dxa"/>
          </w:tcPr>
          <w:p w14:paraId="3058718F" w14:textId="77777777" w:rsidR="009D2B60" w:rsidRPr="001F1214" w:rsidRDefault="009D2B60" w:rsidP="009D2B60">
            <w:pPr>
              <w:autoSpaceDE w:val="0"/>
              <w:autoSpaceDN w:val="0"/>
              <w:adjustRightInd w:val="0"/>
              <w:spacing w:line="240" w:lineRule="atLeast"/>
              <w:rPr>
                <w:b/>
                <w:sz w:val="22"/>
                <w:szCs w:val="22"/>
                <w:lang w:val="nb-NO"/>
              </w:rPr>
            </w:pPr>
          </w:p>
        </w:tc>
      </w:tr>
      <w:tr w:rsidR="009D2B60" w:rsidRPr="009E0206" w14:paraId="30587193" w14:textId="77777777" w:rsidTr="7D34437F">
        <w:tc>
          <w:tcPr>
            <w:tcW w:w="5778" w:type="dxa"/>
          </w:tcPr>
          <w:p w14:paraId="30587191" w14:textId="46B4BF0F" w:rsidR="009D2B60" w:rsidRPr="001F1214" w:rsidRDefault="7D34437F" w:rsidP="009D2B60">
            <w:pPr>
              <w:autoSpaceDE w:val="0"/>
              <w:autoSpaceDN w:val="0"/>
              <w:adjustRightInd w:val="0"/>
              <w:spacing w:line="240" w:lineRule="atLeast"/>
              <w:rPr>
                <w:sz w:val="22"/>
                <w:szCs w:val="22"/>
                <w:lang w:val="nb-NO"/>
              </w:rPr>
            </w:pPr>
            <w:r w:rsidRPr="7D34437F">
              <w:rPr>
                <w:sz w:val="22"/>
                <w:szCs w:val="22"/>
                <w:lang w:val="nb-NO"/>
              </w:rPr>
              <w:t>Medlemmer i Huskestua Eierforening*:</w:t>
            </w:r>
          </w:p>
        </w:tc>
        <w:tc>
          <w:tcPr>
            <w:tcW w:w="3509" w:type="dxa"/>
          </w:tcPr>
          <w:p w14:paraId="30587192" w14:textId="77777777" w:rsidR="009D2B60" w:rsidRPr="001F1214" w:rsidRDefault="009D2B60" w:rsidP="009D2B60">
            <w:pPr>
              <w:autoSpaceDE w:val="0"/>
              <w:autoSpaceDN w:val="0"/>
              <w:adjustRightInd w:val="0"/>
              <w:spacing w:line="240" w:lineRule="atLeast"/>
              <w:rPr>
                <w:sz w:val="22"/>
                <w:szCs w:val="22"/>
                <w:lang w:val="nb-NO"/>
              </w:rPr>
            </w:pPr>
          </w:p>
        </w:tc>
      </w:tr>
      <w:tr w:rsidR="009D2B60" w:rsidRPr="009E0206" w14:paraId="30587196" w14:textId="77777777" w:rsidTr="7D34437F">
        <w:tc>
          <w:tcPr>
            <w:tcW w:w="5778" w:type="dxa"/>
          </w:tcPr>
          <w:p w14:paraId="30587194" w14:textId="743FA5FD" w:rsidR="009D2B60" w:rsidRPr="001F1214" w:rsidRDefault="7F358A41" w:rsidP="009D2B60">
            <w:pPr>
              <w:numPr>
                <w:ilvl w:val="0"/>
                <w:numId w:val="9"/>
              </w:numPr>
              <w:suppressAutoHyphens w:val="0"/>
              <w:autoSpaceDE w:val="0"/>
              <w:autoSpaceDN w:val="0"/>
              <w:adjustRightInd w:val="0"/>
              <w:spacing w:line="240" w:lineRule="atLeast"/>
              <w:rPr>
                <w:sz w:val="22"/>
                <w:szCs w:val="22"/>
                <w:lang w:val="nb-NO"/>
              </w:rPr>
            </w:pPr>
            <w:r w:rsidRPr="7F358A41">
              <w:rPr>
                <w:sz w:val="22"/>
                <w:szCs w:val="22"/>
                <w:lang w:val="nb-NO"/>
              </w:rPr>
              <w:t>Pr. 21.02. 2020</w:t>
            </w:r>
          </w:p>
        </w:tc>
        <w:tc>
          <w:tcPr>
            <w:tcW w:w="3509" w:type="dxa"/>
          </w:tcPr>
          <w:p w14:paraId="30587195" w14:textId="6E879BBF" w:rsidR="009D2B60" w:rsidRPr="001F1214" w:rsidRDefault="7F358A41" w:rsidP="009D2B60">
            <w:pPr>
              <w:autoSpaceDE w:val="0"/>
              <w:autoSpaceDN w:val="0"/>
              <w:adjustRightInd w:val="0"/>
              <w:spacing w:line="240" w:lineRule="atLeast"/>
              <w:rPr>
                <w:sz w:val="22"/>
                <w:szCs w:val="22"/>
                <w:lang w:val="en-US"/>
              </w:rPr>
            </w:pPr>
            <w:r w:rsidRPr="7F358A41">
              <w:rPr>
                <w:sz w:val="22"/>
                <w:szCs w:val="22"/>
                <w:lang w:val="en-US"/>
              </w:rPr>
              <w:t>33</w:t>
            </w:r>
          </w:p>
        </w:tc>
      </w:tr>
      <w:tr w:rsidR="009D2B60" w:rsidRPr="009E0206" w14:paraId="30587199" w14:textId="77777777" w:rsidTr="7D34437F">
        <w:tc>
          <w:tcPr>
            <w:tcW w:w="5778" w:type="dxa"/>
          </w:tcPr>
          <w:p w14:paraId="30587197" w14:textId="5334F5A8" w:rsidR="009D2B60" w:rsidRPr="001F1214" w:rsidRDefault="7F358A41" w:rsidP="009D2B60">
            <w:pPr>
              <w:numPr>
                <w:ilvl w:val="0"/>
                <w:numId w:val="9"/>
              </w:numPr>
              <w:suppressAutoHyphens w:val="0"/>
              <w:autoSpaceDE w:val="0"/>
              <w:autoSpaceDN w:val="0"/>
              <w:adjustRightInd w:val="0"/>
              <w:spacing w:line="240" w:lineRule="atLeast"/>
              <w:rPr>
                <w:sz w:val="22"/>
                <w:szCs w:val="22"/>
                <w:lang w:val="nb-NO"/>
              </w:rPr>
            </w:pPr>
            <w:r w:rsidRPr="7F358A41">
              <w:rPr>
                <w:sz w:val="22"/>
                <w:szCs w:val="22"/>
                <w:lang w:val="nb-NO"/>
              </w:rPr>
              <w:t xml:space="preserve">Pr. 21.02. 2021  </w:t>
            </w:r>
          </w:p>
        </w:tc>
        <w:tc>
          <w:tcPr>
            <w:tcW w:w="3509" w:type="dxa"/>
          </w:tcPr>
          <w:p w14:paraId="30587198" w14:textId="270540F9" w:rsidR="009D2B60" w:rsidRPr="001F1214" w:rsidRDefault="1F55805F" w:rsidP="009D2B60">
            <w:pPr>
              <w:autoSpaceDE w:val="0"/>
              <w:autoSpaceDN w:val="0"/>
              <w:adjustRightInd w:val="0"/>
              <w:spacing w:line="240" w:lineRule="atLeast"/>
              <w:rPr>
                <w:sz w:val="22"/>
                <w:szCs w:val="22"/>
                <w:lang w:val="en-US"/>
              </w:rPr>
            </w:pPr>
            <w:r w:rsidRPr="1F55805F">
              <w:rPr>
                <w:sz w:val="22"/>
                <w:szCs w:val="22"/>
                <w:lang w:val="en-US"/>
              </w:rPr>
              <w:t>34</w:t>
            </w:r>
          </w:p>
        </w:tc>
      </w:tr>
      <w:tr w:rsidR="009D2B60" w:rsidRPr="009E0206" w14:paraId="3058719E" w14:textId="77777777" w:rsidTr="7D34437F">
        <w:tc>
          <w:tcPr>
            <w:tcW w:w="5778" w:type="dxa"/>
          </w:tcPr>
          <w:p w14:paraId="3058719A" w14:textId="61512570" w:rsidR="009D2B60" w:rsidRPr="001F1214" w:rsidRDefault="009D2B60" w:rsidP="009D2B60">
            <w:pPr>
              <w:tabs>
                <w:tab w:val="left" w:pos="4962"/>
              </w:tabs>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i Huskestua pr. 31.12.20</w:t>
            </w:r>
            <w:r w:rsidR="006800FC">
              <w:rPr>
                <w:sz w:val="22"/>
                <w:szCs w:val="22"/>
                <w:lang w:val="nb-NO"/>
              </w:rPr>
              <w:t>20</w:t>
            </w:r>
            <w:r w:rsidRPr="001F1214">
              <w:rPr>
                <w:sz w:val="22"/>
                <w:szCs w:val="22"/>
                <w:lang w:val="nb-NO"/>
              </w:rPr>
              <w:t xml:space="preserve">: </w:t>
            </w:r>
            <w:r w:rsidRPr="001F1214">
              <w:rPr>
                <w:sz w:val="22"/>
                <w:szCs w:val="22"/>
                <w:lang w:val="nb-NO"/>
              </w:rPr>
              <w:tab/>
            </w:r>
          </w:p>
        </w:tc>
        <w:tc>
          <w:tcPr>
            <w:tcW w:w="3509" w:type="dxa"/>
          </w:tcPr>
          <w:p w14:paraId="3058719D" w14:textId="1E23B1BA" w:rsidR="00013606" w:rsidRPr="001F1214" w:rsidRDefault="1F55805F" w:rsidP="009D2B60">
            <w:pPr>
              <w:tabs>
                <w:tab w:val="left" w:pos="4962"/>
              </w:tabs>
              <w:autoSpaceDE w:val="0"/>
              <w:autoSpaceDN w:val="0"/>
              <w:adjustRightInd w:val="0"/>
              <w:spacing w:line="240" w:lineRule="atLeast"/>
              <w:rPr>
                <w:rFonts w:ascii="Symbol" w:hAnsi="Symbol" w:cs="Times New Roman"/>
                <w:sz w:val="22"/>
                <w:szCs w:val="22"/>
                <w:lang w:val="nb-NO"/>
              </w:rPr>
            </w:pPr>
            <w:r w:rsidRPr="1F55805F">
              <w:rPr>
                <w:rFonts w:eastAsia="Arial"/>
                <w:sz w:val="22"/>
                <w:szCs w:val="22"/>
                <w:lang w:val="nb-NO"/>
              </w:rPr>
              <w:t>59</w:t>
            </w:r>
          </w:p>
        </w:tc>
      </w:tr>
      <w:tr w:rsidR="009D2B60" w:rsidRPr="009E0206" w14:paraId="305871A1" w14:textId="77777777" w:rsidTr="7D34437F">
        <w:tc>
          <w:tcPr>
            <w:tcW w:w="5778" w:type="dxa"/>
          </w:tcPr>
          <w:p w14:paraId="3058719F" w14:textId="2F561B0B"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Barn av Teknamedlemmer</w:t>
            </w:r>
            <w:r w:rsidR="001F1214" w:rsidRPr="001F1214">
              <w:rPr>
                <w:sz w:val="22"/>
                <w:szCs w:val="22"/>
                <w:lang w:val="nb-NO"/>
              </w:rPr>
              <w:t xml:space="preserve"> i barnehagen pr. 31.12.20</w:t>
            </w:r>
            <w:r w:rsidR="006800FC">
              <w:rPr>
                <w:sz w:val="22"/>
                <w:szCs w:val="22"/>
                <w:lang w:val="nb-NO"/>
              </w:rPr>
              <w:t>20</w:t>
            </w:r>
            <w:r w:rsidRPr="001F1214">
              <w:rPr>
                <w:sz w:val="22"/>
                <w:szCs w:val="22"/>
                <w:lang w:val="nb-NO"/>
              </w:rPr>
              <w:t>:</w:t>
            </w:r>
          </w:p>
        </w:tc>
        <w:tc>
          <w:tcPr>
            <w:tcW w:w="3509" w:type="dxa"/>
          </w:tcPr>
          <w:p w14:paraId="0AAD556D" w14:textId="461CE354" w:rsidR="009D2B60" w:rsidRPr="001F1214" w:rsidRDefault="009D2B60" w:rsidP="1F55805F">
            <w:pPr>
              <w:autoSpaceDE w:val="0"/>
              <w:autoSpaceDN w:val="0"/>
              <w:adjustRightInd w:val="0"/>
              <w:spacing w:line="240" w:lineRule="atLeast"/>
              <w:rPr>
                <w:sz w:val="22"/>
                <w:szCs w:val="22"/>
                <w:lang w:val="nb-NO"/>
              </w:rPr>
            </w:pPr>
          </w:p>
          <w:p w14:paraId="305871A0" w14:textId="37FCC0BB" w:rsidR="009D2B60" w:rsidRPr="001F1214" w:rsidRDefault="1F55805F" w:rsidP="1F55805F">
            <w:pPr>
              <w:autoSpaceDE w:val="0"/>
              <w:autoSpaceDN w:val="0"/>
              <w:adjustRightInd w:val="0"/>
              <w:spacing w:line="240" w:lineRule="atLeast"/>
              <w:rPr>
                <w:sz w:val="22"/>
                <w:szCs w:val="22"/>
                <w:lang w:val="nb-NO"/>
              </w:rPr>
            </w:pPr>
            <w:r w:rsidRPr="1F55805F">
              <w:rPr>
                <w:sz w:val="22"/>
                <w:szCs w:val="22"/>
                <w:lang w:val="nb-NO"/>
              </w:rPr>
              <w:t>42</w:t>
            </w:r>
          </w:p>
        </w:tc>
      </w:tr>
      <w:tr w:rsidR="009D2B60" w:rsidRPr="009E0206" w14:paraId="305871A4" w14:textId="77777777" w:rsidTr="7D34437F">
        <w:tc>
          <w:tcPr>
            <w:tcW w:w="5778" w:type="dxa"/>
          </w:tcPr>
          <w:p w14:paraId="305871A2" w14:textId="0D869B18"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av ansatte pr 31.12.20</w:t>
            </w:r>
            <w:r w:rsidR="006800FC">
              <w:rPr>
                <w:sz w:val="22"/>
                <w:szCs w:val="22"/>
                <w:lang w:val="nb-NO"/>
              </w:rPr>
              <w:t>20</w:t>
            </w:r>
            <w:r w:rsidRPr="001F1214">
              <w:rPr>
                <w:sz w:val="22"/>
                <w:szCs w:val="22"/>
                <w:lang w:val="nb-NO"/>
              </w:rPr>
              <w:tab/>
            </w:r>
          </w:p>
        </w:tc>
        <w:tc>
          <w:tcPr>
            <w:tcW w:w="3509" w:type="dxa"/>
          </w:tcPr>
          <w:p w14:paraId="305871A3" w14:textId="7149C6E8"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1</w:t>
            </w:r>
          </w:p>
        </w:tc>
      </w:tr>
      <w:tr w:rsidR="009D2B60" w:rsidRPr="009E0206" w14:paraId="305871A7" w14:textId="77777777" w:rsidTr="7D34437F">
        <w:tc>
          <w:tcPr>
            <w:tcW w:w="5778" w:type="dxa"/>
          </w:tcPr>
          <w:p w14:paraId="305871A5" w14:textId="615AACC2"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A</w:t>
            </w:r>
            <w:r w:rsidR="001F1214" w:rsidRPr="001F1214">
              <w:rPr>
                <w:sz w:val="22"/>
                <w:szCs w:val="22"/>
                <w:lang w:val="nb-NO"/>
              </w:rPr>
              <w:t>nt årsverk pr. 31.12.20</w:t>
            </w:r>
            <w:r w:rsidR="006800FC">
              <w:rPr>
                <w:sz w:val="22"/>
                <w:szCs w:val="22"/>
                <w:lang w:val="nb-NO"/>
              </w:rPr>
              <w:t>20</w:t>
            </w:r>
            <w:r w:rsidRPr="001F1214">
              <w:rPr>
                <w:sz w:val="22"/>
                <w:szCs w:val="22"/>
                <w:lang w:val="nb-NO"/>
              </w:rPr>
              <w:t>:</w:t>
            </w:r>
            <w:r w:rsidRPr="001F1214">
              <w:rPr>
                <w:sz w:val="22"/>
                <w:szCs w:val="22"/>
                <w:lang w:val="nb-NO"/>
              </w:rPr>
              <w:tab/>
            </w:r>
            <w:r w:rsidRPr="001F1214">
              <w:rPr>
                <w:sz w:val="22"/>
                <w:szCs w:val="22"/>
                <w:lang w:val="nb-NO"/>
              </w:rPr>
              <w:tab/>
            </w:r>
            <w:r w:rsidRPr="001F1214">
              <w:rPr>
                <w:sz w:val="22"/>
                <w:szCs w:val="22"/>
                <w:lang w:val="nb-NO"/>
              </w:rPr>
              <w:tab/>
              <w:t xml:space="preserve"> </w:t>
            </w:r>
          </w:p>
        </w:tc>
        <w:tc>
          <w:tcPr>
            <w:tcW w:w="3509" w:type="dxa"/>
          </w:tcPr>
          <w:p w14:paraId="305871A6" w14:textId="51BCE91C"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15,6</w:t>
            </w:r>
          </w:p>
        </w:tc>
      </w:tr>
      <w:tr w:rsidR="009D2B60" w:rsidRPr="009E0206" w14:paraId="305871AA" w14:textId="77777777" w:rsidTr="7D34437F">
        <w:tc>
          <w:tcPr>
            <w:tcW w:w="5778" w:type="dxa"/>
          </w:tcPr>
          <w:p w14:paraId="305871A8" w14:textId="77777777" w:rsidR="009D2B60" w:rsidRPr="001F1214" w:rsidRDefault="7D34437F" w:rsidP="009D2B60">
            <w:pPr>
              <w:numPr>
                <w:ilvl w:val="0"/>
                <w:numId w:val="8"/>
              </w:numPr>
              <w:suppressAutoHyphens w:val="0"/>
              <w:autoSpaceDE w:val="0"/>
              <w:autoSpaceDN w:val="0"/>
              <w:adjustRightInd w:val="0"/>
              <w:spacing w:line="240" w:lineRule="atLeast"/>
              <w:rPr>
                <w:sz w:val="22"/>
                <w:szCs w:val="22"/>
                <w:lang w:val="nb-NO"/>
              </w:rPr>
            </w:pPr>
            <w:r w:rsidRPr="7D34437F">
              <w:rPr>
                <w:sz w:val="22"/>
                <w:szCs w:val="22"/>
                <w:lang w:val="nb-NO"/>
              </w:rPr>
              <w:t xml:space="preserve"> Ansatte i faste stillinger</w:t>
            </w:r>
          </w:p>
        </w:tc>
        <w:tc>
          <w:tcPr>
            <w:tcW w:w="3509" w:type="dxa"/>
          </w:tcPr>
          <w:p w14:paraId="305871A9" w14:textId="4B092D7D"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14</w:t>
            </w:r>
          </w:p>
        </w:tc>
      </w:tr>
      <w:tr w:rsidR="009D2B60" w:rsidRPr="009E0206" w14:paraId="305871AD" w14:textId="77777777" w:rsidTr="7D34437F">
        <w:tc>
          <w:tcPr>
            <w:tcW w:w="5778" w:type="dxa"/>
          </w:tcPr>
          <w:p w14:paraId="305871AB" w14:textId="188BE93B" w:rsidR="009D2B60" w:rsidRPr="001F1214" w:rsidRDefault="7D34437F" w:rsidP="001F1214">
            <w:pPr>
              <w:numPr>
                <w:ilvl w:val="0"/>
                <w:numId w:val="8"/>
              </w:numPr>
              <w:suppressAutoHyphens w:val="0"/>
              <w:autoSpaceDE w:val="0"/>
              <w:autoSpaceDN w:val="0"/>
              <w:adjustRightInd w:val="0"/>
              <w:spacing w:line="240" w:lineRule="atLeast"/>
              <w:rPr>
                <w:sz w:val="22"/>
                <w:szCs w:val="22"/>
                <w:lang w:val="nb-NO"/>
              </w:rPr>
            </w:pPr>
            <w:r w:rsidRPr="7D34437F">
              <w:rPr>
                <w:sz w:val="22"/>
                <w:szCs w:val="22"/>
                <w:lang w:val="nb-NO"/>
              </w:rPr>
              <w:t>I vikariater og engasjement pga reduserte stillinger, permisjoner</w:t>
            </w:r>
          </w:p>
        </w:tc>
        <w:tc>
          <w:tcPr>
            <w:tcW w:w="3509" w:type="dxa"/>
          </w:tcPr>
          <w:p w14:paraId="305871AC" w14:textId="07ACE979" w:rsidR="00404E7C"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3</w:t>
            </w:r>
          </w:p>
        </w:tc>
      </w:tr>
      <w:tr w:rsidR="009D2B60" w:rsidRPr="009E0206" w14:paraId="305871B0" w14:textId="77777777" w:rsidTr="7D34437F">
        <w:tc>
          <w:tcPr>
            <w:tcW w:w="5778" w:type="dxa"/>
          </w:tcPr>
          <w:p w14:paraId="305871AE" w14:textId="7417E2E6" w:rsidR="001F1214"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 xml:space="preserve">Ansatte med barnehagelærerutdanning </w:t>
            </w:r>
          </w:p>
        </w:tc>
        <w:tc>
          <w:tcPr>
            <w:tcW w:w="3509" w:type="dxa"/>
          </w:tcPr>
          <w:p w14:paraId="305871AF" w14:textId="4B2C136D"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6</w:t>
            </w:r>
          </w:p>
        </w:tc>
      </w:tr>
      <w:tr w:rsidR="00AC18D2" w:rsidRPr="00CA6F2C" w14:paraId="0C91E430" w14:textId="77777777" w:rsidTr="7D34437F">
        <w:tc>
          <w:tcPr>
            <w:tcW w:w="5778" w:type="dxa"/>
          </w:tcPr>
          <w:p w14:paraId="3400B889" w14:textId="7FB9691E" w:rsidR="00AC18D2"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 xml:space="preserve">Ansatte/konstituerte i barnehagelærerstillinger med dispensasjon fra utdanningskravet </w:t>
            </w:r>
          </w:p>
        </w:tc>
        <w:tc>
          <w:tcPr>
            <w:tcW w:w="3509" w:type="dxa"/>
          </w:tcPr>
          <w:p w14:paraId="1AB428E7" w14:textId="2A68B186" w:rsidR="00404E7C"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2 (til sammen en hel stilling)</w:t>
            </w:r>
          </w:p>
        </w:tc>
      </w:tr>
      <w:tr w:rsidR="009D2B60" w:rsidRPr="00A66972" w14:paraId="305871B3" w14:textId="77777777" w:rsidTr="7D34437F">
        <w:tc>
          <w:tcPr>
            <w:tcW w:w="5778" w:type="dxa"/>
          </w:tcPr>
          <w:p w14:paraId="305871B1" w14:textId="32F3269E" w:rsidR="009D2B60"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Ansatte med fagbrev eller annen pedagogisk utdanning</w:t>
            </w:r>
          </w:p>
        </w:tc>
        <w:tc>
          <w:tcPr>
            <w:tcW w:w="3509" w:type="dxa"/>
          </w:tcPr>
          <w:p w14:paraId="305871B2" w14:textId="43761B75" w:rsidR="00FF556E"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7</w:t>
            </w:r>
          </w:p>
        </w:tc>
      </w:tr>
    </w:tbl>
    <w:p w14:paraId="305871B4" w14:textId="73632529" w:rsidR="009D2B60" w:rsidRPr="009E0206" w:rsidRDefault="7D34437F" w:rsidP="7D34437F">
      <w:pPr>
        <w:autoSpaceDE w:val="0"/>
        <w:autoSpaceDN w:val="0"/>
        <w:adjustRightInd w:val="0"/>
        <w:rPr>
          <w:color w:val="000000"/>
          <w:sz w:val="16"/>
          <w:szCs w:val="16"/>
          <w:lang w:val="nb-NO"/>
        </w:rPr>
      </w:pPr>
      <w:r w:rsidRPr="7D34437F">
        <w:rPr>
          <w:color w:val="000000" w:themeColor="text1"/>
          <w:sz w:val="18"/>
          <w:szCs w:val="18"/>
          <w:lang w:val="nb-NO"/>
        </w:rPr>
        <w:t xml:space="preserve">* Informasjon om eierforeningen: </w:t>
      </w:r>
      <w:hyperlink r:id="rId9">
        <w:r w:rsidRPr="7D34437F">
          <w:rPr>
            <w:rStyle w:val="Hyperkobling"/>
            <w:sz w:val="18"/>
            <w:szCs w:val="18"/>
            <w:lang w:val="nb-NO"/>
          </w:rPr>
          <w:t>https://huskestua.barnehage.no/Innhold/Side/894</w:t>
        </w:r>
      </w:hyperlink>
      <w:r w:rsidRPr="7D34437F">
        <w:rPr>
          <w:color w:val="000000" w:themeColor="text1"/>
          <w:sz w:val="18"/>
          <w:szCs w:val="18"/>
          <w:lang w:val="nb-NO"/>
        </w:rPr>
        <w:t xml:space="preserve"> </w:t>
      </w:r>
    </w:p>
    <w:p w14:paraId="305871B5" w14:textId="77777777" w:rsidR="00303974" w:rsidRDefault="00303974" w:rsidP="009E0206">
      <w:pPr>
        <w:autoSpaceDE w:val="0"/>
        <w:rPr>
          <w:color w:val="000000"/>
          <w:sz w:val="18"/>
          <w:szCs w:val="22"/>
          <w:lang w:val="nb-NO"/>
        </w:rPr>
      </w:pPr>
    </w:p>
    <w:p w14:paraId="305871B6" w14:textId="77777777" w:rsidR="00737214" w:rsidRPr="009E0206" w:rsidRDefault="00737214" w:rsidP="009E0206">
      <w:pPr>
        <w:autoSpaceDE w:val="0"/>
        <w:rPr>
          <w:color w:val="000000"/>
          <w:sz w:val="18"/>
          <w:szCs w:val="22"/>
          <w:lang w:val="nb-NO"/>
        </w:rPr>
      </w:pPr>
    </w:p>
    <w:p w14:paraId="305871B7" w14:textId="77777777" w:rsidR="007F5F87" w:rsidRPr="007F5F87" w:rsidRDefault="007F5F87">
      <w:pPr>
        <w:autoSpaceDE w:val="0"/>
        <w:spacing w:line="240" w:lineRule="atLeast"/>
        <w:rPr>
          <w:b/>
          <w:color w:val="000000"/>
          <w:sz w:val="22"/>
          <w:szCs w:val="22"/>
          <w:u w:val="single"/>
          <w:lang w:val="nb-NO"/>
        </w:rPr>
      </w:pPr>
      <w:r w:rsidRPr="007F5F87">
        <w:rPr>
          <w:b/>
          <w:color w:val="000000"/>
          <w:sz w:val="22"/>
          <w:szCs w:val="22"/>
          <w:u w:val="single"/>
          <w:lang w:val="nb-NO"/>
        </w:rPr>
        <w:t>Eierstyret:</w:t>
      </w:r>
    </w:p>
    <w:p w14:paraId="305871B8" w14:textId="77777777" w:rsidR="00013606" w:rsidRDefault="00013606">
      <w:pPr>
        <w:autoSpaceDE w:val="0"/>
        <w:spacing w:line="240" w:lineRule="atLeast"/>
        <w:rPr>
          <w:color w:val="000000"/>
          <w:sz w:val="22"/>
          <w:szCs w:val="22"/>
          <w:lang w:val="nb-NO"/>
        </w:rPr>
      </w:pPr>
    </w:p>
    <w:p w14:paraId="305871B9" w14:textId="77777777" w:rsidR="007F5F87" w:rsidRDefault="007F5F87">
      <w:pPr>
        <w:autoSpaceDE w:val="0"/>
        <w:spacing w:line="240" w:lineRule="atLeast"/>
        <w:rPr>
          <w:color w:val="000000"/>
          <w:sz w:val="22"/>
          <w:szCs w:val="22"/>
          <w:lang w:val="nb-NO"/>
        </w:rPr>
      </w:pPr>
      <w:r>
        <w:rPr>
          <w:color w:val="000000"/>
          <w:sz w:val="22"/>
          <w:szCs w:val="22"/>
          <w:lang w:val="nb-NO"/>
        </w:rPr>
        <w:t>Eierstyret har bestått av:</w:t>
      </w:r>
    </w:p>
    <w:p w14:paraId="314F92AD" w14:textId="77777777" w:rsidR="006800FC" w:rsidRPr="006800FC" w:rsidRDefault="006800FC" w:rsidP="006800FC">
      <w:pPr>
        <w:pStyle w:val="Listeavsnitt"/>
        <w:numPr>
          <w:ilvl w:val="0"/>
          <w:numId w:val="11"/>
        </w:numPr>
        <w:autoSpaceDE w:val="0"/>
        <w:spacing w:line="240" w:lineRule="atLeast"/>
        <w:rPr>
          <w:color w:val="000000"/>
          <w:sz w:val="22"/>
          <w:szCs w:val="22"/>
          <w:lang w:val="nb-NO"/>
        </w:rPr>
      </w:pPr>
      <w:r w:rsidRPr="006800FC">
        <w:rPr>
          <w:color w:val="000000"/>
          <w:sz w:val="22"/>
          <w:szCs w:val="22"/>
          <w:lang w:val="nb-NO"/>
        </w:rPr>
        <w:t>Erik Thorsland Austbø (Leder)</w:t>
      </w:r>
    </w:p>
    <w:p w14:paraId="54BAD1BC" w14:textId="77777777" w:rsidR="006800FC" w:rsidRPr="006800FC" w:rsidRDefault="006800FC" w:rsidP="006800FC">
      <w:pPr>
        <w:pStyle w:val="Listeavsnitt"/>
        <w:numPr>
          <w:ilvl w:val="0"/>
          <w:numId w:val="11"/>
        </w:numPr>
        <w:autoSpaceDE w:val="0"/>
        <w:spacing w:line="240" w:lineRule="atLeast"/>
        <w:rPr>
          <w:color w:val="000000"/>
          <w:sz w:val="22"/>
          <w:szCs w:val="22"/>
          <w:lang w:val="nb-NO"/>
        </w:rPr>
      </w:pPr>
      <w:r w:rsidRPr="006800FC">
        <w:rPr>
          <w:color w:val="000000"/>
          <w:sz w:val="22"/>
          <w:szCs w:val="22"/>
          <w:lang w:val="nb-NO"/>
        </w:rPr>
        <w:t>Reinert Hansson (nestleder og økonomiansvarlig)</w:t>
      </w:r>
    </w:p>
    <w:p w14:paraId="1E0CFFCD" w14:textId="77777777" w:rsidR="006800FC" w:rsidRPr="006800FC" w:rsidRDefault="006800FC" w:rsidP="006800FC">
      <w:pPr>
        <w:pStyle w:val="Listeavsnitt"/>
        <w:numPr>
          <w:ilvl w:val="0"/>
          <w:numId w:val="11"/>
        </w:numPr>
        <w:autoSpaceDE w:val="0"/>
        <w:spacing w:line="240" w:lineRule="atLeast"/>
        <w:rPr>
          <w:color w:val="000000"/>
          <w:sz w:val="22"/>
          <w:szCs w:val="22"/>
          <w:lang w:val="nb-NO"/>
        </w:rPr>
      </w:pPr>
      <w:r w:rsidRPr="006800FC">
        <w:rPr>
          <w:color w:val="000000"/>
          <w:sz w:val="22"/>
          <w:szCs w:val="22"/>
          <w:lang w:val="nb-NO"/>
        </w:rPr>
        <w:t>Morten Johannesen</w:t>
      </w:r>
    </w:p>
    <w:p w14:paraId="73BE2187" w14:textId="77777777" w:rsidR="006800FC" w:rsidRPr="006800FC" w:rsidRDefault="006800FC" w:rsidP="006800FC">
      <w:pPr>
        <w:pStyle w:val="Listeavsnitt"/>
        <w:numPr>
          <w:ilvl w:val="0"/>
          <w:numId w:val="11"/>
        </w:numPr>
        <w:autoSpaceDE w:val="0"/>
        <w:spacing w:line="240" w:lineRule="atLeast"/>
        <w:rPr>
          <w:color w:val="000000"/>
          <w:sz w:val="22"/>
          <w:szCs w:val="22"/>
          <w:lang w:val="nb-NO"/>
        </w:rPr>
      </w:pPr>
      <w:r w:rsidRPr="006800FC">
        <w:rPr>
          <w:color w:val="000000"/>
          <w:sz w:val="22"/>
          <w:szCs w:val="22"/>
          <w:lang w:val="nb-NO"/>
        </w:rPr>
        <w:t>Bjarte Odin Kvamme</w:t>
      </w:r>
    </w:p>
    <w:p w14:paraId="601931E0" w14:textId="77777777" w:rsidR="006800FC" w:rsidRPr="006800FC" w:rsidRDefault="006800FC" w:rsidP="006800FC">
      <w:pPr>
        <w:pStyle w:val="Listeavsnitt"/>
        <w:numPr>
          <w:ilvl w:val="0"/>
          <w:numId w:val="11"/>
        </w:numPr>
        <w:autoSpaceDE w:val="0"/>
        <w:spacing w:line="240" w:lineRule="atLeast"/>
        <w:rPr>
          <w:color w:val="000000"/>
          <w:sz w:val="22"/>
          <w:szCs w:val="22"/>
          <w:lang w:val="nb-NO"/>
        </w:rPr>
      </w:pPr>
      <w:r w:rsidRPr="006800FC">
        <w:rPr>
          <w:color w:val="000000"/>
          <w:sz w:val="22"/>
          <w:szCs w:val="22"/>
          <w:lang w:val="nb-NO"/>
        </w:rPr>
        <w:t>Lise Ims</w:t>
      </w:r>
    </w:p>
    <w:p w14:paraId="305871C0" w14:textId="6F804947" w:rsidR="007F5F87" w:rsidRPr="006800FC" w:rsidRDefault="7F358A41" w:rsidP="006800FC">
      <w:pPr>
        <w:pStyle w:val="Listeavsnitt"/>
        <w:numPr>
          <w:ilvl w:val="0"/>
          <w:numId w:val="11"/>
        </w:numPr>
        <w:autoSpaceDE w:val="0"/>
        <w:spacing w:line="240" w:lineRule="atLeast"/>
        <w:rPr>
          <w:color w:val="000000"/>
          <w:sz w:val="22"/>
          <w:szCs w:val="22"/>
          <w:lang w:val="nb-NO"/>
        </w:rPr>
      </w:pPr>
      <w:r w:rsidRPr="7F358A41">
        <w:rPr>
          <w:color w:val="000000" w:themeColor="text1"/>
          <w:sz w:val="22"/>
          <w:szCs w:val="22"/>
          <w:lang w:val="nb-NO"/>
        </w:rPr>
        <w:t>Martin Haaland </w:t>
      </w:r>
    </w:p>
    <w:p w14:paraId="305871C1" w14:textId="2E38ED66" w:rsidR="00303974" w:rsidRDefault="5B2D458E">
      <w:pPr>
        <w:autoSpaceDE w:val="0"/>
        <w:spacing w:line="240" w:lineRule="atLeast"/>
        <w:rPr>
          <w:color w:val="000000"/>
          <w:sz w:val="22"/>
          <w:szCs w:val="22"/>
          <w:lang w:val="nb-NO"/>
        </w:rPr>
      </w:pPr>
      <w:r w:rsidRPr="5B2D458E">
        <w:rPr>
          <w:color w:val="000000" w:themeColor="text1"/>
          <w:sz w:val="22"/>
          <w:szCs w:val="22"/>
          <w:lang w:val="nb-NO"/>
        </w:rPr>
        <w:t>Eierstyret har avholdt 6 ordinære møter siden forrige årsmøte.</w:t>
      </w:r>
    </w:p>
    <w:p w14:paraId="305871C2" w14:textId="77777777" w:rsidR="00057E1C" w:rsidRDefault="00057E1C" w:rsidP="00057E1C">
      <w:pPr>
        <w:autoSpaceDE w:val="0"/>
        <w:autoSpaceDN w:val="0"/>
        <w:adjustRightInd w:val="0"/>
        <w:rPr>
          <w:color w:val="000000"/>
          <w:sz w:val="18"/>
          <w:szCs w:val="22"/>
          <w:lang w:val="nb-NO"/>
        </w:rPr>
      </w:pPr>
    </w:p>
    <w:p w14:paraId="305871C3" w14:textId="693F20EA" w:rsidR="001B14F5" w:rsidRPr="001B14F5" w:rsidRDefault="1F55805F" w:rsidP="001B14F5">
      <w:pPr>
        <w:autoSpaceDE w:val="0"/>
        <w:spacing w:line="240" w:lineRule="atLeast"/>
        <w:rPr>
          <w:color w:val="000000"/>
          <w:sz w:val="22"/>
          <w:szCs w:val="22"/>
          <w:lang w:val="nb-NO"/>
        </w:rPr>
      </w:pPr>
      <w:r w:rsidRPr="1F55805F">
        <w:rPr>
          <w:b/>
          <w:bCs/>
          <w:color w:val="000000" w:themeColor="text1"/>
          <w:sz w:val="22"/>
          <w:szCs w:val="22"/>
          <w:u w:val="single"/>
          <w:lang w:val="nb-NO"/>
        </w:rPr>
        <w:t>Koronaåret 2020</w:t>
      </w:r>
    </w:p>
    <w:p w14:paraId="2D8A65B2" w14:textId="115CD3AE" w:rsidR="1F55805F" w:rsidRDefault="1F55805F" w:rsidP="1F55805F">
      <w:pPr>
        <w:spacing w:line="240" w:lineRule="atLeast"/>
        <w:rPr>
          <w:b/>
          <w:bCs/>
          <w:color w:val="000000" w:themeColor="text1"/>
          <w:sz w:val="22"/>
          <w:szCs w:val="22"/>
          <w:u w:val="single"/>
          <w:lang w:val="nb-NO"/>
        </w:rPr>
      </w:pPr>
    </w:p>
    <w:p w14:paraId="4CD0087B" w14:textId="629F0948" w:rsidR="1F55805F" w:rsidRDefault="1F55805F" w:rsidP="1F55805F">
      <w:pPr>
        <w:spacing w:line="240" w:lineRule="atLeast"/>
        <w:rPr>
          <w:b/>
          <w:bCs/>
          <w:color w:val="000000" w:themeColor="text1"/>
          <w:sz w:val="22"/>
          <w:szCs w:val="22"/>
          <w:u w:val="single"/>
          <w:lang w:val="nb-NO"/>
        </w:rPr>
      </w:pPr>
      <w:r w:rsidRPr="1F55805F">
        <w:rPr>
          <w:color w:val="000000" w:themeColor="text1"/>
          <w:sz w:val="22"/>
          <w:szCs w:val="22"/>
          <w:lang w:val="nb-NO"/>
        </w:rPr>
        <w:t xml:space="preserve">Pandemien satte sitt uunngåelige preg på driften av barnehagen, og betegnelsen </w:t>
      </w:r>
      <w:r w:rsidRPr="1F55805F">
        <w:rPr>
          <w:i/>
          <w:iCs/>
          <w:color w:val="000000" w:themeColor="text1"/>
          <w:sz w:val="22"/>
          <w:szCs w:val="22"/>
          <w:lang w:val="nb-NO"/>
        </w:rPr>
        <w:t>Annerledesåret</w:t>
      </w:r>
      <w:r w:rsidRPr="1F55805F">
        <w:rPr>
          <w:color w:val="000000" w:themeColor="text1"/>
          <w:sz w:val="22"/>
          <w:szCs w:val="22"/>
          <w:lang w:val="nb-NO"/>
        </w:rPr>
        <w:t xml:space="preserve"> er betegnende også for Huskestua. Barnehagen var helt nedstengt i perioden 13.mars - 20. April. Dvs barnehagen ga et tilbud til barn av foreldre i samfunnskritiske jobber, og etter hvert for barn med spesialpedagogisk oppfølging.</w:t>
      </w:r>
    </w:p>
    <w:p w14:paraId="4C57826C" w14:textId="5C54C8F2" w:rsidR="1F55805F" w:rsidRDefault="1F55805F" w:rsidP="1F55805F">
      <w:pPr>
        <w:spacing w:line="240" w:lineRule="atLeast"/>
        <w:rPr>
          <w:color w:val="000000" w:themeColor="text1"/>
          <w:sz w:val="22"/>
          <w:szCs w:val="22"/>
          <w:lang w:val="nb-NO"/>
        </w:rPr>
      </w:pPr>
    </w:p>
    <w:p w14:paraId="158EB489" w14:textId="33D97F6B"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Heldigvis ble ikke de ansatte permitterte. De jobbet hjemmefra eller i barnehagen. De delte på å bemanne avdelingene der det var barn til stede og de utføret mye praktisk  arbeid i barnehagen; De vasket og ryddet, laget pedagogisk materiell, leste faglitteratur, holdt kontakt med familiene, laget aktivitetsposer til påske til alle barna, og de forberedte gjenåpning i tråd med gjeldende smittevernveileder. Noen ansatte satt i karantene deler av nedstengingen, og atter andre var selv i risikogrupper og måtte få hjemmearbeid.</w:t>
      </w:r>
    </w:p>
    <w:p w14:paraId="77B8400C" w14:textId="5A8821CA" w:rsidR="1F55805F" w:rsidRDefault="1F55805F" w:rsidP="1F55805F">
      <w:pPr>
        <w:spacing w:line="240" w:lineRule="atLeast"/>
        <w:rPr>
          <w:color w:val="000000" w:themeColor="text1"/>
          <w:sz w:val="22"/>
          <w:szCs w:val="22"/>
          <w:lang w:val="nb-NO"/>
        </w:rPr>
      </w:pPr>
    </w:p>
    <w:p w14:paraId="016B2FA3" w14:textId="7F5ED00C"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Barnehagen gjenåpnet for alle 20.april. Da gjeldt små kohorter og begrensa, tildelt oppholdstid for barna. Siden gikk vi veien via begrensa oppholdstid, til normal åpningstid igjen fra 14.september.</w:t>
      </w:r>
    </w:p>
    <w:p w14:paraId="7924FC15" w14:textId="67E96855" w:rsidR="1F55805F" w:rsidRDefault="1F55805F" w:rsidP="1F55805F">
      <w:pPr>
        <w:spacing w:line="240" w:lineRule="atLeast"/>
        <w:rPr>
          <w:color w:val="000000" w:themeColor="text1"/>
          <w:sz w:val="22"/>
          <w:szCs w:val="22"/>
          <w:lang w:val="nb-NO"/>
        </w:rPr>
      </w:pPr>
    </w:p>
    <w:p w14:paraId="0D7A61A2" w14:textId="1090A4F2"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Hele tiden har barnehagen måtte forholde seg til skiftende nasjonale og lokale veiledere og råd, nye smittevernrutiner, skiftende behov hos familier og ansatte, samt gjort stadige vurderinger rundt hva som lar seg gjennomføre av aktiviteter og tradisjoner internt i barnehagen</w:t>
      </w:r>
    </w:p>
    <w:p w14:paraId="50F4B929" w14:textId="6800A919" w:rsidR="1F55805F" w:rsidRDefault="1F55805F" w:rsidP="1F55805F">
      <w:pPr>
        <w:spacing w:line="240" w:lineRule="atLeast"/>
        <w:rPr>
          <w:color w:val="000000" w:themeColor="text1"/>
          <w:sz w:val="22"/>
          <w:szCs w:val="22"/>
          <w:lang w:val="nb-NO"/>
        </w:rPr>
      </w:pPr>
    </w:p>
    <w:p w14:paraId="6DACDF23" w14:textId="56F37023"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Det har vært en svært krevende periode for personalet. Styret er takknemlige for innsatsen og arbeidet som er gjort.</w:t>
      </w:r>
    </w:p>
    <w:p w14:paraId="2490ABB2" w14:textId="18617D00" w:rsidR="1F55805F" w:rsidRDefault="1F55805F" w:rsidP="1F55805F">
      <w:pPr>
        <w:spacing w:line="240" w:lineRule="atLeast"/>
        <w:rPr>
          <w:color w:val="000000" w:themeColor="text1"/>
          <w:sz w:val="22"/>
          <w:szCs w:val="22"/>
          <w:lang w:val="nb-NO"/>
        </w:rPr>
      </w:pPr>
    </w:p>
    <w:p w14:paraId="35EF2639" w14:textId="7B62BAF2"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 xml:space="preserve">I 2020 rundet Huskestua barnehage 30 år. Feiringen måtte naturlig nok foregå på koronavennlig vis, noe som utelukket planlagt Åpent hus for nåværende og tidligere familier og ansatte. </w:t>
      </w:r>
    </w:p>
    <w:p w14:paraId="75A41453" w14:textId="1712FB5C" w:rsidR="1F55805F" w:rsidRDefault="1F55805F" w:rsidP="1F55805F">
      <w:pPr>
        <w:spacing w:line="240" w:lineRule="atLeast"/>
        <w:rPr>
          <w:color w:val="000000" w:themeColor="text1"/>
          <w:sz w:val="22"/>
          <w:szCs w:val="22"/>
          <w:lang w:val="nb-NO"/>
        </w:rPr>
      </w:pPr>
    </w:p>
    <w:p w14:paraId="305871CB" w14:textId="77777777" w:rsidR="007F5F87" w:rsidRPr="007F5F87" w:rsidRDefault="009111E3">
      <w:pPr>
        <w:autoSpaceDE w:val="0"/>
        <w:spacing w:line="240" w:lineRule="atLeast"/>
        <w:rPr>
          <w:b/>
          <w:u w:val="single"/>
          <w:lang w:val="nb-NO"/>
        </w:rPr>
      </w:pPr>
      <w:r>
        <w:rPr>
          <w:b/>
          <w:u w:val="single"/>
          <w:lang w:val="nb-NO"/>
        </w:rPr>
        <w:t>Bygg / Vedlikehold</w:t>
      </w:r>
      <w:r w:rsidR="007F5F87" w:rsidRPr="007F5F87">
        <w:rPr>
          <w:b/>
          <w:u w:val="single"/>
          <w:lang w:val="nb-NO"/>
        </w:rPr>
        <w:t>:</w:t>
      </w:r>
    </w:p>
    <w:p w14:paraId="7188B78A" w14:textId="4E05A93F" w:rsidR="009A4BDB" w:rsidRDefault="009A4BDB">
      <w:pPr>
        <w:autoSpaceDE w:val="0"/>
        <w:spacing w:line="240" w:lineRule="atLeast"/>
        <w:rPr>
          <w:color w:val="000000"/>
          <w:sz w:val="22"/>
          <w:szCs w:val="22"/>
          <w:lang w:val="nb-NO"/>
        </w:rPr>
      </w:pPr>
    </w:p>
    <w:p w14:paraId="4A3AC574" w14:textId="43BA3FC7" w:rsidR="006171C7" w:rsidRPr="006800FC" w:rsidRDefault="588432F8" w:rsidP="588432F8">
      <w:pPr>
        <w:autoSpaceDE w:val="0"/>
        <w:spacing w:line="240" w:lineRule="atLeast"/>
        <w:rPr>
          <w:sz w:val="22"/>
          <w:szCs w:val="22"/>
          <w:lang w:val="nb-NO"/>
        </w:rPr>
      </w:pPr>
      <w:r w:rsidRPr="588432F8">
        <w:rPr>
          <w:sz w:val="22"/>
          <w:szCs w:val="22"/>
          <w:lang w:val="nb-NO"/>
        </w:rPr>
        <w:t>Det er utført løpende vedlikehold i 2020. Av forholdsvis store arbeid, kan nevnes nytt tak og takvinduer på Skolebygget som ble utført høsten 2020.</w:t>
      </w:r>
    </w:p>
    <w:p w14:paraId="0F55456F" w14:textId="55556680" w:rsidR="00B52A57" w:rsidRPr="006800FC" w:rsidRDefault="00B52A57" w:rsidP="588432F8">
      <w:pPr>
        <w:autoSpaceDE w:val="0"/>
        <w:spacing w:line="240" w:lineRule="atLeast"/>
        <w:rPr>
          <w:sz w:val="22"/>
          <w:szCs w:val="22"/>
          <w:lang w:val="nb-NO"/>
        </w:rPr>
      </w:pPr>
    </w:p>
    <w:p w14:paraId="54D7BAE7" w14:textId="527D554F" w:rsidR="0064346D" w:rsidRPr="006800FC" w:rsidRDefault="588432F8" w:rsidP="588432F8">
      <w:pPr>
        <w:autoSpaceDE w:val="0"/>
        <w:spacing w:line="240" w:lineRule="atLeast"/>
        <w:rPr>
          <w:sz w:val="22"/>
          <w:szCs w:val="22"/>
          <w:lang w:val="nb-NO"/>
        </w:rPr>
      </w:pPr>
      <w:r w:rsidRPr="588432F8">
        <w:rPr>
          <w:sz w:val="22"/>
          <w:szCs w:val="22"/>
          <w:lang w:val="nb-NO"/>
        </w:rPr>
        <w:t>Etter vedtak i Årsmøtet i 2019, satte styret i verk et arbeid for å se på mulige løsninger for rehabilitering av barnehagen (Huskestua 2040). Prosjektil AS ble gitt jobben etter anbud. De har gjennomført et mulighetsstudie, for å vurdere ulike alternativer, fra rehabilitering av bygget slik det fremstår i dag, til riving og nybygg. Sluttrapport foreligger, og styret vurderer nå neste steg.</w:t>
      </w:r>
    </w:p>
    <w:p w14:paraId="1803237F" w14:textId="7097C7E3" w:rsidR="588432F8" w:rsidRDefault="588432F8" w:rsidP="588432F8">
      <w:pPr>
        <w:spacing w:line="240" w:lineRule="atLeast"/>
        <w:rPr>
          <w:lang w:val="nb-NO"/>
        </w:rPr>
      </w:pPr>
    </w:p>
    <w:p w14:paraId="305871D0" w14:textId="40CE8C1D" w:rsidR="0047035C" w:rsidRPr="006800FC" w:rsidRDefault="588432F8">
      <w:pPr>
        <w:autoSpaceDE w:val="0"/>
        <w:spacing w:line="240" w:lineRule="atLeast"/>
        <w:rPr>
          <w:color w:val="FF0000"/>
          <w:sz w:val="22"/>
          <w:szCs w:val="22"/>
          <w:lang w:val="nb-NO"/>
        </w:rPr>
      </w:pPr>
      <w:r w:rsidRPr="588432F8">
        <w:rPr>
          <w:sz w:val="22"/>
          <w:szCs w:val="22"/>
          <w:lang w:val="nb-NO"/>
        </w:rPr>
        <w:t>Dugnadsinnsatsen er også en svært viktig del av barnehagens vedlikehold. En stor takk til alle foreldre/foresatte som har deltatt på dugnad i 2020. Høstdugnaden kunne ikke gjennomføres som normalt grunnet Covid 19, og ble i år løst på alternativ måte ved at barnehagen bestilte ekstra renhold av rengjøringsbyrå</w:t>
      </w:r>
      <w:r w:rsidRPr="588432F8">
        <w:rPr>
          <w:color w:val="FF0000"/>
          <w:sz w:val="22"/>
          <w:szCs w:val="22"/>
          <w:lang w:val="nb-NO"/>
        </w:rPr>
        <w:t>.</w:t>
      </w:r>
    </w:p>
    <w:p w14:paraId="305871D1" w14:textId="77777777" w:rsidR="0047035C" w:rsidRDefault="0047035C">
      <w:pPr>
        <w:autoSpaceDE w:val="0"/>
        <w:spacing w:line="240" w:lineRule="atLeast"/>
        <w:rPr>
          <w:color w:val="000000"/>
          <w:sz w:val="22"/>
          <w:szCs w:val="22"/>
          <w:lang w:val="nb-NO"/>
        </w:rPr>
      </w:pPr>
    </w:p>
    <w:p w14:paraId="305871D2" w14:textId="77777777" w:rsidR="007F5F87" w:rsidRDefault="007F5F87">
      <w:pPr>
        <w:autoSpaceDE w:val="0"/>
        <w:spacing w:line="240" w:lineRule="atLeast"/>
        <w:rPr>
          <w:rStyle w:val="Normal11ptSvartTegn"/>
        </w:rPr>
      </w:pPr>
    </w:p>
    <w:p w14:paraId="305871D3" w14:textId="77777777" w:rsidR="00303974" w:rsidRDefault="00303974">
      <w:pPr>
        <w:autoSpaceDE w:val="0"/>
        <w:spacing w:line="240" w:lineRule="atLeast"/>
        <w:rPr>
          <w:sz w:val="22"/>
          <w:szCs w:val="22"/>
          <w:lang w:val="nb-NO"/>
        </w:rPr>
      </w:pPr>
    </w:p>
    <w:p w14:paraId="305871D4" w14:textId="77777777" w:rsidR="007F5F87" w:rsidRPr="004A27E2" w:rsidRDefault="007F5F87">
      <w:pPr>
        <w:autoSpaceDE w:val="0"/>
        <w:spacing w:line="240" w:lineRule="atLeast"/>
        <w:rPr>
          <w:b/>
          <w:szCs w:val="22"/>
          <w:u w:val="single"/>
          <w:lang w:val="nb-NO"/>
        </w:rPr>
      </w:pPr>
      <w:r w:rsidRPr="004A27E2">
        <w:rPr>
          <w:b/>
          <w:szCs w:val="22"/>
          <w:u w:val="single"/>
          <w:lang w:val="nb-NO"/>
        </w:rPr>
        <w:t>Økonomi:</w:t>
      </w:r>
    </w:p>
    <w:p w14:paraId="756C3E95" w14:textId="77777777" w:rsidR="006F7555" w:rsidRDefault="006F7555">
      <w:pPr>
        <w:autoSpaceDE w:val="0"/>
        <w:spacing w:line="240" w:lineRule="atLeast"/>
        <w:rPr>
          <w:sz w:val="22"/>
          <w:szCs w:val="22"/>
          <w:lang w:val="nb-NO"/>
        </w:rPr>
      </w:pPr>
    </w:p>
    <w:p w14:paraId="7DFE93F1" w14:textId="77777777" w:rsidR="00A5174F" w:rsidRPr="006800FC" w:rsidRDefault="00A5174F" w:rsidP="00A5174F">
      <w:pPr>
        <w:autoSpaceDE w:val="0"/>
        <w:spacing w:line="240" w:lineRule="atLeast"/>
        <w:rPr>
          <w:sz w:val="22"/>
          <w:szCs w:val="22"/>
          <w:lang w:val="nb-NO"/>
        </w:rPr>
      </w:pPr>
      <w:r w:rsidRPr="7F358A41">
        <w:rPr>
          <w:sz w:val="22"/>
          <w:szCs w:val="22"/>
          <w:lang w:val="nb-NO"/>
        </w:rPr>
        <w:t xml:space="preserve">Private barnehager i Stavanger blir gitt tilskudd tilsvarende det kommunen brukte i sine barnehager, omregnet til utgifter pr oppholdstime pr barn over/under tre år. Utregningen blir imidlertid gjort med bakgrunn i kommunens regnskap fra to år tilbake. </w:t>
      </w:r>
    </w:p>
    <w:p w14:paraId="2F097B60" w14:textId="77777777" w:rsidR="00A5174F" w:rsidRDefault="00A5174F" w:rsidP="004B56FE">
      <w:pPr>
        <w:autoSpaceDE w:val="0"/>
        <w:spacing w:line="240" w:lineRule="atLeast"/>
        <w:rPr>
          <w:color w:val="FF0000"/>
          <w:sz w:val="22"/>
          <w:szCs w:val="22"/>
          <w:lang w:val="nb-NO"/>
        </w:rPr>
      </w:pPr>
    </w:p>
    <w:p w14:paraId="5CC2A58C" w14:textId="164C0B4B" w:rsidR="004B56FE" w:rsidRPr="004B56FE" w:rsidRDefault="5B2D458E" w:rsidP="5B2D458E">
      <w:pPr>
        <w:rPr>
          <w:sz w:val="22"/>
          <w:szCs w:val="22"/>
          <w:lang w:val="nb-NO"/>
        </w:rPr>
      </w:pPr>
      <w:r w:rsidRPr="5B2D458E">
        <w:rPr>
          <w:sz w:val="22"/>
          <w:szCs w:val="22"/>
          <w:lang w:val="nb-NO"/>
        </w:rPr>
        <w:t>Driftsinntektene totalt pr. 31.12.20 er litt lavere enn budsjettert:</w:t>
      </w:r>
    </w:p>
    <w:p w14:paraId="21546145" w14:textId="41A56B77" w:rsidR="004B56FE" w:rsidRDefault="5B2D458E" w:rsidP="5B2D458E">
      <w:pPr>
        <w:rPr>
          <w:sz w:val="22"/>
          <w:szCs w:val="22"/>
          <w:lang w:val="nb-NO"/>
        </w:rPr>
      </w:pPr>
      <w:r w:rsidRPr="5B2D458E">
        <w:rPr>
          <w:sz w:val="22"/>
          <w:szCs w:val="22"/>
          <w:lang w:val="nb-NO"/>
        </w:rPr>
        <w:t>11 699 988,- mot 11 717 173,-. Dvs. en forskjell på 17 185,-. Det betyr at på tross av korona pandemien er forskjellen minimal.</w:t>
      </w:r>
    </w:p>
    <w:p w14:paraId="2CB2A0A3" w14:textId="77777777" w:rsidR="00EA2F42" w:rsidRPr="004B56FE" w:rsidRDefault="00EA2F42" w:rsidP="5B2D458E">
      <w:pPr>
        <w:rPr>
          <w:sz w:val="22"/>
          <w:szCs w:val="22"/>
          <w:lang w:val="nb-NO"/>
        </w:rPr>
      </w:pPr>
    </w:p>
    <w:p w14:paraId="3D244824" w14:textId="1FB431E8" w:rsidR="004B56FE" w:rsidRPr="004B56FE" w:rsidRDefault="5B2D458E" w:rsidP="5B2D458E">
      <w:pPr>
        <w:rPr>
          <w:sz w:val="22"/>
          <w:szCs w:val="22"/>
          <w:lang w:val="nb-NO"/>
        </w:rPr>
      </w:pPr>
      <w:r w:rsidRPr="5B2D458E">
        <w:rPr>
          <w:sz w:val="22"/>
          <w:szCs w:val="22"/>
          <w:lang w:val="nb-NO"/>
        </w:rPr>
        <w:t>Lønnskostnadene er noe lavere enn budsjettert: 10 211 502,- mot</w:t>
      </w:r>
    </w:p>
    <w:p w14:paraId="33F07022" w14:textId="77777777" w:rsidR="004B56FE" w:rsidRPr="004B56FE" w:rsidRDefault="5B2D458E" w:rsidP="5B2D458E">
      <w:pPr>
        <w:rPr>
          <w:sz w:val="22"/>
          <w:szCs w:val="22"/>
          <w:lang w:val="nb-NO"/>
        </w:rPr>
      </w:pPr>
      <w:r w:rsidRPr="5B2D458E">
        <w:rPr>
          <w:sz w:val="22"/>
          <w:szCs w:val="22"/>
          <w:lang w:val="nb-NO"/>
        </w:rPr>
        <w:t>10 515 276,- i budsjettet. Dvs. en forskjell på 303 774,-.</w:t>
      </w:r>
    </w:p>
    <w:p w14:paraId="5C3A4B78" w14:textId="77777777" w:rsidR="008547E9" w:rsidRDefault="008547E9" w:rsidP="5B2D458E">
      <w:pPr>
        <w:rPr>
          <w:sz w:val="22"/>
          <w:szCs w:val="22"/>
          <w:lang w:val="nb-NO"/>
        </w:rPr>
      </w:pPr>
    </w:p>
    <w:p w14:paraId="4B285C04" w14:textId="16456A20" w:rsidR="004B56FE" w:rsidRPr="004B56FE" w:rsidRDefault="5B2D458E" w:rsidP="5B2D458E">
      <w:pPr>
        <w:rPr>
          <w:sz w:val="22"/>
          <w:szCs w:val="22"/>
          <w:lang w:val="nb-NO"/>
        </w:rPr>
      </w:pPr>
      <w:r w:rsidRPr="5B2D458E">
        <w:rPr>
          <w:sz w:val="22"/>
          <w:szCs w:val="22"/>
          <w:lang w:val="nb-NO"/>
        </w:rPr>
        <w:lastRenderedPageBreak/>
        <w:t>De andre driftskostnadene var litt lavere enn budsjettert: 1 306 813,- mot</w:t>
      </w:r>
    </w:p>
    <w:p w14:paraId="665ED5ED" w14:textId="5778A184" w:rsidR="004B56FE" w:rsidRPr="004B56FE" w:rsidRDefault="5B2D458E" w:rsidP="5B2D458E">
      <w:pPr>
        <w:rPr>
          <w:sz w:val="22"/>
          <w:szCs w:val="22"/>
          <w:lang w:val="nb-NO"/>
        </w:rPr>
      </w:pPr>
      <w:r w:rsidRPr="5B2D458E">
        <w:rPr>
          <w:sz w:val="22"/>
          <w:szCs w:val="22"/>
          <w:lang w:val="nb-NO"/>
        </w:rPr>
        <w:t>1 337 010,- i budsjettet. Dvs. en forskjell: 30 197,-.</w:t>
      </w:r>
    </w:p>
    <w:p w14:paraId="6E66823C" w14:textId="77777777" w:rsidR="000B7648" w:rsidRDefault="000B7648" w:rsidP="5B2D458E">
      <w:pPr>
        <w:rPr>
          <w:sz w:val="22"/>
          <w:szCs w:val="22"/>
          <w:lang w:val="nb-NO"/>
        </w:rPr>
      </w:pPr>
    </w:p>
    <w:p w14:paraId="5F41C215" w14:textId="7E46D353" w:rsidR="004B56FE" w:rsidRPr="004B56FE" w:rsidRDefault="5B2D458E" w:rsidP="5B2D458E">
      <w:pPr>
        <w:rPr>
          <w:sz w:val="22"/>
          <w:szCs w:val="22"/>
          <w:lang w:val="nb-NO"/>
        </w:rPr>
      </w:pPr>
      <w:r w:rsidRPr="5B2D458E">
        <w:rPr>
          <w:sz w:val="22"/>
          <w:szCs w:val="22"/>
          <w:lang w:val="nb-NO"/>
        </w:rPr>
        <w:t>Årsregnskapet for 2020 viser et overskudd på 89 942,- mot et underskudd på</w:t>
      </w:r>
    </w:p>
    <w:p w14:paraId="78BF896D" w14:textId="176E4144" w:rsidR="004B56FE" w:rsidRDefault="5B2D458E" w:rsidP="5B2D458E">
      <w:pPr>
        <w:rPr>
          <w:sz w:val="22"/>
          <w:szCs w:val="22"/>
          <w:lang w:val="nb-NO"/>
        </w:rPr>
      </w:pPr>
      <w:r w:rsidRPr="5B2D458E">
        <w:rPr>
          <w:sz w:val="22"/>
          <w:szCs w:val="22"/>
          <w:lang w:val="nb-NO"/>
        </w:rPr>
        <w:t>259 115,- i budsjettet,  dvs. 349 057,- bedre resultat enn budsjettert.</w:t>
      </w:r>
    </w:p>
    <w:p w14:paraId="28C4C964" w14:textId="176E4144" w:rsidR="009246E8" w:rsidRPr="004B56FE" w:rsidRDefault="009246E8" w:rsidP="5B2D458E">
      <w:pPr>
        <w:rPr>
          <w:sz w:val="22"/>
          <w:szCs w:val="22"/>
          <w:lang w:val="nb-NO"/>
        </w:rPr>
      </w:pPr>
    </w:p>
    <w:p w14:paraId="69FF0A19" w14:textId="77777777" w:rsidR="001B565B" w:rsidRPr="004B56FE" w:rsidRDefault="5B2D458E" w:rsidP="5B2D458E">
      <w:pPr>
        <w:rPr>
          <w:sz w:val="22"/>
          <w:szCs w:val="22"/>
          <w:lang w:val="nb-NO"/>
        </w:rPr>
      </w:pPr>
      <w:r w:rsidRPr="5B2D458E">
        <w:rPr>
          <w:sz w:val="22"/>
          <w:szCs w:val="22"/>
          <w:lang w:val="nb-NO"/>
        </w:rPr>
        <w:t>Kostnader vedrørende utbygging og vedlikehold er balanseført på bygningene.</w:t>
      </w:r>
    </w:p>
    <w:p w14:paraId="39F69EE1" w14:textId="5F61BB8B" w:rsidR="004B56FE" w:rsidRPr="004B56FE" w:rsidRDefault="5B2D458E" w:rsidP="5B2D458E">
      <w:pPr>
        <w:rPr>
          <w:sz w:val="22"/>
          <w:szCs w:val="22"/>
          <w:lang w:val="nb-NO"/>
        </w:rPr>
      </w:pPr>
      <w:r w:rsidRPr="5B2D458E">
        <w:rPr>
          <w:sz w:val="22"/>
          <w:szCs w:val="22"/>
          <w:lang w:val="nb-NO"/>
        </w:rPr>
        <w:t>Det er totalt betalt 759 612,-( eks. mva.) til Prosjektil, Stillaspartner og TS Byggtjenester.</w:t>
      </w:r>
    </w:p>
    <w:p w14:paraId="08924FC8" w14:textId="32E21565" w:rsidR="00A5174F" w:rsidRDefault="00A5174F" w:rsidP="5B2D458E">
      <w:pPr>
        <w:rPr>
          <w:sz w:val="22"/>
          <w:szCs w:val="22"/>
          <w:lang w:val="nb-NO"/>
        </w:rPr>
      </w:pPr>
    </w:p>
    <w:p w14:paraId="700B5BFB" w14:textId="77777777" w:rsidR="004B56FE" w:rsidRPr="004B56FE" w:rsidRDefault="5B2D458E" w:rsidP="5B2D458E">
      <w:pPr>
        <w:rPr>
          <w:sz w:val="22"/>
          <w:szCs w:val="22"/>
          <w:lang w:val="nb-NO"/>
        </w:rPr>
      </w:pPr>
      <w:r w:rsidRPr="5B2D458E">
        <w:rPr>
          <w:sz w:val="22"/>
          <w:szCs w:val="22"/>
          <w:lang w:val="nb-NO"/>
        </w:rPr>
        <w:t>Likviditeten er god, med 6 413 260,- innestående på bankkontoer. Sum gjeld er på</w:t>
      </w:r>
    </w:p>
    <w:p w14:paraId="7ED4B274" w14:textId="77777777" w:rsidR="004B56FE" w:rsidRPr="004B56FE" w:rsidRDefault="5B2D458E" w:rsidP="5B2D458E">
      <w:pPr>
        <w:rPr>
          <w:sz w:val="22"/>
          <w:szCs w:val="22"/>
          <w:lang w:val="nb-NO"/>
        </w:rPr>
      </w:pPr>
      <w:r w:rsidRPr="5B2D458E">
        <w:rPr>
          <w:sz w:val="22"/>
          <w:szCs w:val="22"/>
          <w:lang w:val="nb-NO"/>
        </w:rPr>
        <w:t>2 142 151,-. Dette viser at likviditeten er god. Regnskapsmessig egenkapital er</w:t>
      </w:r>
    </w:p>
    <w:p w14:paraId="7E7D79C4" w14:textId="777B93B2" w:rsidR="7F358A41" w:rsidRDefault="5B2D458E" w:rsidP="5B2D458E">
      <w:pPr>
        <w:rPr>
          <w:sz w:val="22"/>
          <w:szCs w:val="22"/>
          <w:lang w:val="nb-NO"/>
        </w:rPr>
      </w:pPr>
      <w:r w:rsidRPr="5B2D458E">
        <w:rPr>
          <w:sz w:val="22"/>
          <w:szCs w:val="22"/>
          <w:lang w:val="nb-NO"/>
        </w:rPr>
        <w:t>totalt kr. 7 813 626,-.</w:t>
      </w:r>
    </w:p>
    <w:p w14:paraId="305871DA" w14:textId="77777777" w:rsidR="009F7245" w:rsidRDefault="009F7245">
      <w:pPr>
        <w:autoSpaceDE w:val="0"/>
        <w:spacing w:line="240" w:lineRule="atLeast"/>
        <w:rPr>
          <w:sz w:val="22"/>
          <w:szCs w:val="22"/>
          <w:lang w:val="nb-NO"/>
        </w:rPr>
      </w:pPr>
    </w:p>
    <w:p w14:paraId="305871DD" w14:textId="77777777" w:rsidR="009E0206" w:rsidRDefault="009E0206" w:rsidP="00654D3E">
      <w:pPr>
        <w:rPr>
          <w:sz w:val="22"/>
          <w:szCs w:val="22"/>
          <w:lang w:val="nb-NO"/>
        </w:rPr>
      </w:pPr>
    </w:p>
    <w:p w14:paraId="305871DE" w14:textId="77777777" w:rsidR="00303974" w:rsidRPr="004A27E2" w:rsidRDefault="00A245AE">
      <w:pPr>
        <w:autoSpaceDE w:val="0"/>
        <w:spacing w:line="240" w:lineRule="atLeast"/>
        <w:rPr>
          <w:b/>
          <w:color w:val="000000"/>
          <w:szCs w:val="22"/>
          <w:u w:val="single"/>
          <w:lang w:val="nb-NO"/>
        </w:rPr>
      </w:pPr>
      <w:r w:rsidRPr="004A27E2">
        <w:rPr>
          <w:b/>
          <w:color w:val="000000"/>
          <w:szCs w:val="22"/>
          <w:u w:val="single"/>
          <w:lang w:val="nb-NO"/>
        </w:rPr>
        <w:t>Opptak/barnehageplasser:</w:t>
      </w:r>
    </w:p>
    <w:p w14:paraId="6F9728BF" w14:textId="77777777" w:rsidR="00621C18" w:rsidRDefault="00621C18">
      <w:pPr>
        <w:autoSpaceDE w:val="0"/>
        <w:spacing w:line="240" w:lineRule="atLeast"/>
        <w:rPr>
          <w:color w:val="000000"/>
          <w:sz w:val="22"/>
          <w:szCs w:val="22"/>
          <w:lang w:val="nb-NO"/>
        </w:rPr>
      </w:pPr>
    </w:p>
    <w:p w14:paraId="5A2E85A5" w14:textId="19B3FD89"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Det er overkapasitet på barnehageplasser for barn over 3 år i Stavanger kommune. I Huskestua har vi ofte flyttet noen få 2-årigner over til stor avdeling, for på den måten å kunne ta inn flere 1-åringer. I hovedopptaket 2020 fikk alle medlemmer av Eierforeningen, som søkte innen fristen, tilbud om plass.</w:t>
      </w:r>
    </w:p>
    <w:p w14:paraId="398C4FD7" w14:textId="1694DCB9" w:rsidR="1F55805F" w:rsidRDefault="1F55805F" w:rsidP="1F55805F">
      <w:pPr>
        <w:spacing w:line="240" w:lineRule="atLeast"/>
        <w:rPr>
          <w:color w:val="000000" w:themeColor="text1"/>
          <w:sz w:val="22"/>
          <w:szCs w:val="22"/>
          <w:lang w:val="nb-NO"/>
        </w:rPr>
      </w:pPr>
    </w:p>
    <w:p w14:paraId="305871E3" w14:textId="7DF7BC2D" w:rsidR="5729FD58" w:rsidRDefault="5729FD58" w:rsidP="5729FD58">
      <w:pPr>
        <w:spacing w:line="240" w:lineRule="atLeast"/>
        <w:rPr>
          <w:color w:val="FF0000"/>
          <w:sz w:val="22"/>
          <w:szCs w:val="22"/>
          <w:lang w:val="nb-NO"/>
        </w:rPr>
      </w:pPr>
      <w:r w:rsidRPr="5729FD58">
        <w:rPr>
          <w:sz w:val="22"/>
          <w:szCs w:val="22"/>
          <w:lang w:val="nb-NO"/>
        </w:rPr>
        <w:t xml:space="preserve">Medlemstallet i Eierforeningen </w:t>
      </w:r>
      <w:r w:rsidR="257E4429" w:rsidRPr="257E4429">
        <w:rPr>
          <w:sz w:val="22"/>
          <w:szCs w:val="22"/>
          <w:lang w:val="nb-NO"/>
        </w:rPr>
        <w:t>har de siste årene gått</w:t>
      </w:r>
      <w:r w:rsidRPr="5729FD58">
        <w:rPr>
          <w:sz w:val="22"/>
          <w:szCs w:val="22"/>
          <w:lang w:val="nb-NO"/>
        </w:rPr>
        <w:t xml:space="preserve"> sakte nedover. Styret ser at det vil presse seg fram et behov for å vurdere om organisasjonsformen forening er det rette for Huskestua i framtida. </w:t>
      </w:r>
      <w:r w:rsidRPr="5729FD58">
        <w:rPr>
          <w:color w:val="FF0000"/>
          <w:sz w:val="22"/>
          <w:szCs w:val="22"/>
          <w:lang w:val="nb-NO"/>
        </w:rPr>
        <w:t xml:space="preserve"> </w:t>
      </w:r>
    </w:p>
    <w:p w14:paraId="305871E4" w14:textId="54696ADF" w:rsidR="5729FD58" w:rsidRDefault="5729FD58" w:rsidP="5729FD58">
      <w:pPr>
        <w:spacing w:line="240" w:lineRule="atLeast"/>
        <w:rPr>
          <w:color w:val="000000" w:themeColor="text1"/>
          <w:sz w:val="22"/>
          <w:szCs w:val="22"/>
          <w:lang w:val="nb-NO"/>
        </w:rPr>
      </w:pPr>
    </w:p>
    <w:p w14:paraId="60D52CB9" w14:textId="192F8743" w:rsidR="0060684D" w:rsidRDefault="0060684D">
      <w:pPr>
        <w:autoSpaceDE w:val="0"/>
        <w:spacing w:line="240" w:lineRule="atLeast"/>
        <w:rPr>
          <w:color w:val="000000"/>
          <w:sz w:val="22"/>
          <w:szCs w:val="22"/>
          <w:lang w:val="nb-NO"/>
        </w:rPr>
      </w:pPr>
    </w:p>
    <w:p w14:paraId="305871E5" w14:textId="77777777" w:rsidR="00326752" w:rsidRPr="004A27E2" w:rsidRDefault="00326752">
      <w:pPr>
        <w:autoSpaceDE w:val="0"/>
        <w:spacing w:line="240" w:lineRule="atLeast"/>
        <w:rPr>
          <w:b/>
          <w:color w:val="000000"/>
          <w:szCs w:val="22"/>
          <w:u w:val="single"/>
          <w:lang w:val="nb-NO"/>
        </w:rPr>
      </w:pPr>
      <w:r w:rsidRPr="004A27E2">
        <w:rPr>
          <w:b/>
          <w:color w:val="000000"/>
          <w:szCs w:val="22"/>
          <w:u w:val="single"/>
          <w:lang w:val="nb-NO"/>
        </w:rPr>
        <w:t>Personell:</w:t>
      </w:r>
    </w:p>
    <w:p w14:paraId="33E1EB50" w14:textId="77777777" w:rsidR="00621C18" w:rsidRDefault="00621C18">
      <w:pPr>
        <w:autoSpaceDE w:val="0"/>
        <w:spacing w:line="240" w:lineRule="atLeast"/>
        <w:rPr>
          <w:color w:val="000000"/>
          <w:sz w:val="22"/>
          <w:szCs w:val="22"/>
          <w:lang w:val="nb-NO"/>
        </w:rPr>
      </w:pPr>
    </w:p>
    <w:p w14:paraId="34BF24D6" w14:textId="7556C5BC"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 xml:space="preserve">Huskestua har en stabil ansattgruppe. Det er liten turn-over blant de fast ansatte. Ved årets slutt hadde Huskestua barnehagelærere i fem av seks stillinger som krever utdanning som barnehagelærer. I den sjette stillingen fikk vi dispensasjon for en fast ansatt som er i et utdanningsløp til å bli barnehagelærer. </w:t>
      </w:r>
    </w:p>
    <w:p w14:paraId="3AB5E0FA" w14:textId="6E84A32B" w:rsidR="00D83DA7" w:rsidRDefault="00D83DA7" w:rsidP="009111E3">
      <w:pPr>
        <w:autoSpaceDE w:val="0"/>
        <w:rPr>
          <w:color w:val="000000"/>
          <w:sz w:val="18"/>
          <w:szCs w:val="22"/>
          <w:lang w:val="nb-NO"/>
        </w:rPr>
      </w:pPr>
    </w:p>
    <w:p w14:paraId="7174AC58" w14:textId="24049266" w:rsidR="00D83DA7" w:rsidRDefault="00D83DA7" w:rsidP="009111E3">
      <w:pPr>
        <w:autoSpaceDE w:val="0"/>
        <w:rPr>
          <w:color w:val="000000"/>
          <w:sz w:val="18"/>
          <w:szCs w:val="22"/>
          <w:lang w:val="nb-NO"/>
        </w:rPr>
      </w:pPr>
    </w:p>
    <w:p w14:paraId="5E711238" w14:textId="77777777" w:rsidR="00D83DA7" w:rsidRPr="009E0206" w:rsidRDefault="00D83DA7" w:rsidP="009111E3">
      <w:pPr>
        <w:autoSpaceDE w:val="0"/>
        <w:rPr>
          <w:color w:val="000000"/>
          <w:sz w:val="18"/>
          <w:szCs w:val="22"/>
          <w:lang w:val="nb-NO"/>
        </w:rPr>
      </w:pPr>
    </w:p>
    <w:p w14:paraId="305871EC" w14:textId="77777777" w:rsidR="009111E3" w:rsidRPr="004F2FDC" w:rsidRDefault="009111E3" w:rsidP="009111E3">
      <w:pPr>
        <w:autoSpaceDE w:val="0"/>
        <w:spacing w:line="240" w:lineRule="atLeast"/>
        <w:rPr>
          <w:b/>
          <w:color w:val="000000"/>
          <w:szCs w:val="22"/>
          <w:u w:val="single"/>
          <w:lang w:val="nb-NO"/>
        </w:rPr>
      </w:pPr>
      <w:r w:rsidRPr="004F2FDC">
        <w:rPr>
          <w:b/>
          <w:color w:val="000000"/>
          <w:szCs w:val="22"/>
          <w:u w:val="single"/>
          <w:lang w:val="nb-NO"/>
        </w:rPr>
        <w:t>HMS:</w:t>
      </w:r>
    </w:p>
    <w:p w14:paraId="7E2490D3" w14:textId="77777777" w:rsidR="00436CF7" w:rsidRDefault="00436CF7" w:rsidP="009111E3">
      <w:pPr>
        <w:autoSpaceDE w:val="0"/>
        <w:spacing w:line="240" w:lineRule="atLeast"/>
        <w:rPr>
          <w:color w:val="000000"/>
          <w:sz w:val="22"/>
          <w:szCs w:val="22"/>
          <w:lang w:val="nb-NO"/>
        </w:rPr>
      </w:pPr>
    </w:p>
    <w:p w14:paraId="1D4A5A98" w14:textId="3F0AD2CC"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Huskestua har ikke i 2020 vært nødt til å stenge ned pga koronasmitte blant barn eller ansatte. Ett barn testet positivt i romjula, men da det allerede var tilstrekkelig antall fridager før avlagt positiv test, medførte det ikke karantene for noen av de andre barna eller voksne på avdelingen.</w:t>
      </w:r>
    </w:p>
    <w:p w14:paraId="0061373E" w14:textId="3F61561F" w:rsidR="1F55805F" w:rsidRDefault="1F55805F" w:rsidP="1F55805F">
      <w:pPr>
        <w:spacing w:line="240" w:lineRule="atLeast"/>
        <w:rPr>
          <w:color w:val="000000" w:themeColor="text1"/>
          <w:sz w:val="22"/>
          <w:szCs w:val="22"/>
          <w:lang w:val="nb-NO"/>
        </w:rPr>
      </w:pPr>
    </w:p>
    <w:p w14:paraId="5022462B" w14:textId="22A30D3A"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Pandemien medførte krav om forsterka renhold, både i form av håndvask hos barn og voksne, men også i form av desinfisering av kontaktpunkt og hyppigere vask av leker og materiell. Styret valgte å kjøpe ekstra timer av rengjøringsbyrået for at de skal utføre mye av det ekstra renholdet. I perioden med begrensa åpningstid utførte personalet mer av dette arbeidet.</w:t>
      </w:r>
    </w:p>
    <w:p w14:paraId="12986864" w14:textId="5DDE0BCB" w:rsidR="1F55805F" w:rsidRDefault="1F55805F" w:rsidP="1F55805F">
      <w:pPr>
        <w:spacing w:line="240" w:lineRule="atLeast"/>
        <w:rPr>
          <w:color w:val="000000" w:themeColor="text1"/>
          <w:sz w:val="22"/>
          <w:szCs w:val="22"/>
          <w:lang w:val="nb-NO"/>
        </w:rPr>
      </w:pPr>
    </w:p>
    <w:p w14:paraId="2CCFCAF7" w14:textId="5D31B744"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Som en konsekvens av at antall nærkontakter i barnehagen skal holdes så lavt som mulig, har personalet i mindre grad enn normalt kunne jobbe på tvers av avdelingene. To og to avdelinger er samarbeidene kohorter, og kan således hjelpe hverandre, men i all hovedsak har barnehagen leid inn vikarer for å dekke opp bemanningsbehovet.</w:t>
      </w:r>
    </w:p>
    <w:p w14:paraId="47F1EFAC" w14:textId="3D1A6853" w:rsidR="1F55805F" w:rsidRDefault="1F55805F" w:rsidP="1F55805F">
      <w:pPr>
        <w:spacing w:line="240" w:lineRule="atLeast"/>
        <w:rPr>
          <w:color w:val="000000" w:themeColor="text1"/>
          <w:sz w:val="22"/>
          <w:szCs w:val="22"/>
          <w:lang w:val="nb-NO"/>
        </w:rPr>
      </w:pPr>
    </w:p>
    <w:p w14:paraId="5858CF8F" w14:textId="5E47D67D"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lastRenderedPageBreak/>
        <w:t>Sykefraværet i personalet var høyt i 2020, men koronapandemien var bare i liten grad skyld i det. Langtidsfraværet skyldes i hovedsak kroniske sykdommer og plager, samt svangerskapsrelatert fravær.</w:t>
      </w:r>
    </w:p>
    <w:p w14:paraId="308E2693" w14:textId="58927530" w:rsidR="1F55805F" w:rsidRDefault="1F55805F" w:rsidP="1F55805F">
      <w:pPr>
        <w:spacing w:line="240" w:lineRule="atLeast"/>
        <w:rPr>
          <w:color w:val="000000" w:themeColor="text1"/>
          <w:sz w:val="22"/>
          <w:szCs w:val="22"/>
          <w:lang w:val="nb-NO"/>
        </w:rPr>
      </w:pPr>
    </w:p>
    <w:p w14:paraId="305871F4" w14:textId="2B6EE9DD" w:rsidR="009111E3" w:rsidRDefault="1F55805F" w:rsidP="009111E3">
      <w:pPr>
        <w:autoSpaceDE w:val="0"/>
        <w:spacing w:line="240" w:lineRule="atLeast"/>
        <w:rPr>
          <w:color w:val="000000" w:themeColor="text1"/>
          <w:sz w:val="22"/>
          <w:szCs w:val="22"/>
          <w:lang w:val="nb-NO"/>
        </w:rPr>
      </w:pPr>
      <w:r w:rsidRPr="1F55805F">
        <w:rPr>
          <w:color w:val="000000" w:themeColor="text1"/>
          <w:sz w:val="22"/>
          <w:szCs w:val="22"/>
          <w:lang w:val="nb-NO"/>
        </w:rPr>
        <w:t>Barnehagen hadde i 2020 ingen alvorlige ulykker med barn eller voksne involvert.</w:t>
      </w:r>
    </w:p>
    <w:p w14:paraId="305871F5" w14:textId="77777777" w:rsidR="009111E3" w:rsidRDefault="009111E3">
      <w:pPr>
        <w:autoSpaceDE w:val="0"/>
        <w:spacing w:line="240" w:lineRule="atLeast"/>
        <w:rPr>
          <w:color w:val="000000"/>
          <w:sz w:val="22"/>
          <w:szCs w:val="22"/>
          <w:lang w:val="nb-NO"/>
        </w:rPr>
      </w:pPr>
    </w:p>
    <w:p w14:paraId="305871F6" w14:textId="77777777" w:rsidR="00057E1C" w:rsidRDefault="00057E1C">
      <w:pPr>
        <w:autoSpaceDE w:val="0"/>
        <w:spacing w:line="240" w:lineRule="atLeast"/>
        <w:rPr>
          <w:color w:val="000000"/>
          <w:sz w:val="22"/>
          <w:szCs w:val="22"/>
          <w:lang w:val="nb-NO"/>
        </w:rPr>
      </w:pPr>
    </w:p>
    <w:p w14:paraId="305871F7" w14:textId="77777777" w:rsidR="00013606" w:rsidRPr="004F2FDC" w:rsidRDefault="009F513C">
      <w:pPr>
        <w:autoSpaceDE w:val="0"/>
        <w:spacing w:line="240" w:lineRule="atLeast"/>
        <w:rPr>
          <w:b/>
          <w:color w:val="000000"/>
          <w:szCs w:val="22"/>
          <w:u w:val="single"/>
          <w:lang w:val="nb-NO"/>
        </w:rPr>
      </w:pPr>
      <w:r w:rsidRPr="004F2FDC">
        <w:rPr>
          <w:b/>
          <w:color w:val="000000"/>
          <w:szCs w:val="22"/>
          <w:u w:val="single"/>
          <w:lang w:val="nb-NO"/>
        </w:rPr>
        <w:t>Foreldre</w:t>
      </w:r>
      <w:r w:rsidR="009111E3" w:rsidRPr="004F2FDC">
        <w:rPr>
          <w:b/>
          <w:color w:val="000000"/>
          <w:szCs w:val="22"/>
          <w:u w:val="single"/>
          <w:lang w:val="nb-NO"/>
        </w:rPr>
        <w:t>undersøkelse</w:t>
      </w:r>
      <w:r w:rsidR="00013606" w:rsidRPr="004F2FDC">
        <w:rPr>
          <w:b/>
          <w:color w:val="000000"/>
          <w:szCs w:val="22"/>
          <w:u w:val="single"/>
          <w:lang w:val="nb-NO"/>
        </w:rPr>
        <w:t>:</w:t>
      </w:r>
    </w:p>
    <w:p w14:paraId="305871F8" w14:textId="77777777" w:rsidR="00013606" w:rsidRPr="00141312" w:rsidRDefault="00013606">
      <w:pPr>
        <w:autoSpaceDE w:val="0"/>
        <w:spacing w:line="240" w:lineRule="atLeast"/>
        <w:rPr>
          <w:color w:val="000000"/>
          <w:sz w:val="22"/>
          <w:szCs w:val="22"/>
          <w:lang w:val="nb-NO"/>
        </w:rPr>
      </w:pPr>
    </w:p>
    <w:p w14:paraId="305871F9" w14:textId="6C64A6B4" w:rsidR="002B136E" w:rsidRPr="006800FC" w:rsidRDefault="1F55805F" w:rsidP="1F55805F">
      <w:pPr>
        <w:autoSpaceDE w:val="0"/>
        <w:spacing w:line="240" w:lineRule="atLeast"/>
        <w:rPr>
          <w:sz w:val="22"/>
          <w:szCs w:val="22"/>
          <w:lang w:val="nb-NO"/>
        </w:rPr>
      </w:pPr>
      <w:r w:rsidRPr="1F55805F">
        <w:rPr>
          <w:sz w:val="22"/>
          <w:szCs w:val="22"/>
          <w:lang w:val="nb-NO"/>
        </w:rPr>
        <w:t>Den årlige nasjonale foreldreundersøkelsen ble gjennomført i nov-des 2020. De aller fleste barnehagene i Stavanger bruker Utdanningsdirektoratet sin undersøkelse. Vi kan dermed måle oss opp mot barnehagene i Stavanger, samt mot gjennomsnittet nasjonalt.</w:t>
      </w:r>
    </w:p>
    <w:p w14:paraId="305871FA" w14:textId="77777777" w:rsidR="002B136E" w:rsidRPr="006800FC" w:rsidRDefault="002B136E" w:rsidP="1F55805F">
      <w:pPr>
        <w:autoSpaceDE w:val="0"/>
        <w:spacing w:line="240" w:lineRule="atLeast"/>
        <w:rPr>
          <w:sz w:val="22"/>
          <w:szCs w:val="22"/>
          <w:lang w:val="nb-NO"/>
        </w:rPr>
      </w:pPr>
    </w:p>
    <w:p w14:paraId="34285D6E" w14:textId="772317C2" w:rsidR="004F244B" w:rsidRPr="006800FC" w:rsidRDefault="1F55805F" w:rsidP="1F55805F">
      <w:pPr>
        <w:autoSpaceDE w:val="0"/>
        <w:spacing w:line="240" w:lineRule="atLeast"/>
        <w:rPr>
          <w:sz w:val="22"/>
          <w:szCs w:val="22"/>
          <w:lang w:val="nb-NO"/>
        </w:rPr>
      </w:pPr>
      <w:r w:rsidRPr="1F55805F">
        <w:rPr>
          <w:sz w:val="22"/>
          <w:szCs w:val="22"/>
          <w:lang w:val="nb-NO"/>
        </w:rPr>
        <w:t>Tilbakemeldingene fra foreldrene er generelt svært gode. Huskestua rangeres som en av de fire barnehagene foreldre er mest fornøyde med, basert på spørsmålet om generell tilfredshet.</w:t>
      </w:r>
    </w:p>
    <w:p w14:paraId="53B24DBA" w14:textId="6EE31A47" w:rsidR="004F244B" w:rsidRPr="006800FC" w:rsidRDefault="004F244B" w:rsidP="1F55805F">
      <w:pPr>
        <w:autoSpaceDE w:val="0"/>
        <w:spacing w:line="240" w:lineRule="atLeast"/>
        <w:rPr>
          <w:sz w:val="22"/>
          <w:szCs w:val="22"/>
          <w:lang w:val="nb-NO"/>
        </w:rPr>
      </w:pPr>
    </w:p>
    <w:p w14:paraId="305871FE" w14:textId="1976449A" w:rsidR="00303974" w:rsidRPr="00057E1C" w:rsidRDefault="1F55805F">
      <w:pPr>
        <w:autoSpaceDE w:val="0"/>
        <w:spacing w:line="240" w:lineRule="atLeast"/>
        <w:rPr>
          <w:sz w:val="22"/>
          <w:szCs w:val="22"/>
          <w:lang w:val="nb-NO"/>
        </w:rPr>
      </w:pPr>
      <w:r w:rsidRPr="1F55805F">
        <w:rPr>
          <w:sz w:val="22"/>
          <w:szCs w:val="22"/>
          <w:lang w:val="nb-NO"/>
        </w:rPr>
        <w:t>Resultatene fra undersøkelsen ligger ute på barnehagens hjemmeside</w:t>
      </w:r>
      <w:r w:rsidR="667FE776" w:rsidRPr="667FE776">
        <w:rPr>
          <w:sz w:val="22"/>
          <w:szCs w:val="22"/>
          <w:lang w:val="nb-NO"/>
        </w:rPr>
        <w:t xml:space="preserve"> (</w:t>
      </w:r>
      <w:hyperlink r:id="rId10">
        <w:r w:rsidR="667FE776" w:rsidRPr="667FE776">
          <w:rPr>
            <w:rStyle w:val="Hyperkobling"/>
            <w:sz w:val="22"/>
            <w:szCs w:val="22"/>
            <w:lang w:val="nb-NO"/>
          </w:rPr>
          <w:t>https://huskestua.barnehage.no/</w:t>
        </w:r>
      </w:hyperlink>
      <w:r w:rsidR="4F6BCEED" w:rsidRPr="4F6BCEED">
        <w:rPr>
          <w:sz w:val="22"/>
          <w:szCs w:val="22"/>
          <w:lang w:val="nb-NO"/>
        </w:rPr>
        <w:t>)</w:t>
      </w:r>
    </w:p>
    <w:p w14:paraId="305871FF" w14:textId="77777777" w:rsidR="00013606" w:rsidRDefault="00013606" w:rsidP="007F3CBD">
      <w:pPr>
        <w:autoSpaceDE w:val="0"/>
        <w:spacing w:line="240" w:lineRule="atLeast"/>
        <w:rPr>
          <w:color w:val="000000"/>
          <w:sz w:val="22"/>
          <w:szCs w:val="22"/>
          <w:lang w:val="nb-NO"/>
        </w:rPr>
      </w:pPr>
    </w:p>
    <w:p w14:paraId="30587200" w14:textId="77777777" w:rsidR="009111E3" w:rsidRDefault="009111E3" w:rsidP="007F3CBD">
      <w:pPr>
        <w:autoSpaceDE w:val="0"/>
        <w:spacing w:line="240" w:lineRule="atLeast"/>
        <w:rPr>
          <w:color w:val="000000"/>
          <w:sz w:val="22"/>
          <w:szCs w:val="22"/>
          <w:lang w:val="nb-NO"/>
        </w:rPr>
      </w:pPr>
    </w:p>
    <w:p w14:paraId="30587201" w14:textId="77777777" w:rsidR="007B1E7F" w:rsidRPr="00A92F6D" w:rsidRDefault="00DE6701" w:rsidP="007F3CBD">
      <w:pPr>
        <w:autoSpaceDE w:val="0"/>
        <w:spacing w:line="240" w:lineRule="atLeast"/>
        <w:rPr>
          <w:b/>
          <w:color w:val="000000"/>
          <w:szCs w:val="22"/>
          <w:u w:val="single"/>
          <w:lang w:val="nb-NO"/>
        </w:rPr>
      </w:pPr>
      <w:r w:rsidRPr="00A92F6D">
        <w:rPr>
          <w:b/>
          <w:color w:val="000000"/>
          <w:szCs w:val="22"/>
          <w:u w:val="single"/>
          <w:lang w:val="nb-NO"/>
        </w:rPr>
        <w:t>Leieavtale med Stavanger Kommune</w:t>
      </w:r>
    </w:p>
    <w:p w14:paraId="77ACF666" w14:textId="77777777" w:rsidR="00A92F6D" w:rsidRDefault="00A92F6D" w:rsidP="00DE6701">
      <w:pPr>
        <w:autoSpaceDE w:val="0"/>
        <w:spacing w:line="240" w:lineRule="atLeast"/>
        <w:rPr>
          <w:color w:val="000000"/>
          <w:sz w:val="22"/>
          <w:szCs w:val="22"/>
          <w:lang w:val="nb-NO"/>
        </w:rPr>
      </w:pPr>
    </w:p>
    <w:p w14:paraId="5CA21EEC" w14:textId="1E38E2CA"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Huskestua barnehage leier to tomter av Stavanger kommune, en tomt i nord (Midt i mellom og Slutten) og en i sør (Skolestua og Nybygget). Leie-/festeavtalene går ut i 2020/-21. Etter mange års arbeid med denne saken, og flere forhandlingsrunder med Stavanger kommune, har styret nå signert ny 40-årig leieavtale. Festeavgiften øker kraftig fra ca.kr.3 000,- til kr.100 000,- pr år. Det er likevel en lavere leie enn det som var utgangspunktet da forhandlingene startet.</w:t>
      </w:r>
    </w:p>
    <w:p w14:paraId="68337023" w14:textId="32D4CCE8" w:rsidR="004C2635" w:rsidRDefault="004C2635" w:rsidP="007F3CBD">
      <w:pPr>
        <w:autoSpaceDE w:val="0"/>
        <w:spacing w:line="240" w:lineRule="atLeast"/>
        <w:rPr>
          <w:b/>
          <w:color w:val="000000"/>
          <w:sz w:val="22"/>
          <w:szCs w:val="22"/>
          <w:u w:val="single"/>
          <w:lang w:val="nb-NO"/>
        </w:rPr>
      </w:pPr>
    </w:p>
    <w:p w14:paraId="28C59C9A" w14:textId="77777777" w:rsidR="00D83DA7" w:rsidRDefault="00D83DA7" w:rsidP="007F3CBD">
      <w:pPr>
        <w:autoSpaceDE w:val="0"/>
        <w:spacing w:line="240" w:lineRule="atLeast"/>
        <w:rPr>
          <w:b/>
          <w:color w:val="000000"/>
          <w:sz w:val="22"/>
          <w:szCs w:val="22"/>
          <w:u w:val="single"/>
          <w:lang w:val="nb-NO"/>
        </w:rPr>
      </w:pPr>
    </w:p>
    <w:p w14:paraId="3058720A" w14:textId="71626E6E" w:rsidR="007F3CBD" w:rsidRPr="004C2635" w:rsidRDefault="00013606" w:rsidP="007F3CBD">
      <w:pPr>
        <w:autoSpaceDE w:val="0"/>
        <w:spacing w:line="240" w:lineRule="atLeast"/>
        <w:rPr>
          <w:b/>
          <w:color w:val="000000"/>
          <w:szCs w:val="22"/>
          <w:u w:val="single"/>
          <w:lang w:val="nb-NO"/>
        </w:rPr>
      </w:pPr>
      <w:r w:rsidRPr="004C2635">
        <w:rPr>
          <w:b/>
          <w:color w:val="000000"/>
          <w:szCs w:val="22"/>
          <w:u w:val="single"/>
          <w:lang w:val="nb-NO"/>
        </w:rPr>
        <w:t>Diverse:</w:t>
      </w:r>
      <w:r w:rsidR="00361180" w:rsidRPr="004C2635">
        <w:rPr>
          <w:b/>
          <w:color w:val="000000"/>
          <w:szCs w:val="22"/>
          <w:u w:val="single"/>
          <w:lang w:val="nb-NO"/>
        </w:rPr>
        <w:t xml:space="preserve"> </w:t>
      </w:r>
    </w:p>
    <w:p w14:paraId="3058720B" w14:textId="77777777" w:rsidR="007F3CBD" w:rsidRPr="006800FC" w:rsidRDefault="007F3CBD">
      <w:pPr>
        <w:autoSpaceDE w:val="0"/>
        <w:spacing w:line="240" w:lineRule="atLeast"/>
        <w:rPr>
          <w:color w:val="FF0000"/>
          <w:sz w:val="22"/>
          <w:szCs w:val="22"/>
          <w:lang w:val="nb-NO"/>
        </w:rPr>
      </w:pPr>
    </w:p>
    <w:p w14:paraId="3058720C" w14:textId="0129B9FF" w:rsidR="000A0B38" w:rsidRPr="006800FC" w:rsidRDefault="1F55805F" w:rsidP="1F55805F">
      <w:pPr>
        <w:autoSpaceDE w:val="0"/>
        <w:spacing w:line="240" w:lineRule="atLeast"/>
        <w:rPr>
          <w:sz w:val="22"/>
          <w:szCs w:val="22"/>
          <w:lang w:val="nb-NO"/>
        </w:rPr>
      </w:pPr>
      <w:r w:rsidRPr="1F55805F">
        <w:rPr>
          <w:sz w:val="22"/>
          <w:szCs w:val="22"/>
          <w:lang w:val="nb-NO"/>
        </w:rPr>
        <w:t>Andre aktiviteter i 2020 har vært:</w:t>
      </w:r>
    </w:p>
    <w:p w14:paraId="3058720D" w14:textId="77777777" w:rsidR="00303974" w:rsidRPr="006800FC" w:rsidRDefault="7D34437F" w:rsidP="1F55805F">
      <w:pPr>
        <w:numPr>
          <w:ilvl w:val="0"/>
          <w:numId w:val="8"/>
        </w:numPr>
        <w:rPr>
          <w:rFonts w:eastAsia="Arial"/>
          <w:color w:val="000000" w:themeColor="text1"/>
          <w:sz w:val="22"/>
          <w:szCs w:val="22"/>
          <w:lang w:val="nb-NO"/>
        </w:rPr>
      </w:pPr>
      <w:r w:rsidRPr="7D34437F">
        <w:rPr>
          <w:sz w:val="22"/>
          <w:szCs w:val="22"/>
          <w:lang w:val="nb-NO"/>
        </w:rPr>
        <w:t>Opptak av barn.</w:t>
      </w:r>
    </w:p>
    <w:p w14:paraId="3058720E" w14:textId="77777777" w:rsidR="00303974" w:rsidRPr="006800FC" w:rsidRDefault="7D34437F" w:rsidP="7D34437F">
      <w:pPr>
        <w:numPr>
          <w:ilvl w:val="0"/>
          <w:numId w:val="8"/>
        </w:numPr>
        <w:spacing w:line="259" w:lineRule="auto"/>
        <w:rPr>
          <w:rFonts w:eastAsia="Arial"/>
          <w:color w:val="000000" w:themeColor="text1"/>
          <w:sz w:val="22"/>
          <w:szCs w:val="22"/>
          <w:lang w:val="nb-NO"/>
        </w:rPr>
      </w:pPr>
      <w:r w:rsidRPr="7D34437F">
        <w:rPr>
          <w:sz w:val="22"/>
          <w:szCs w:val="22"/>
          <w:lang w:val="nb-NO"/>
        </w:rPr>
        <w:t>Økonomistyring.</w:t>
      </w:r>
    </w:p>
    <w:p w14:paraId="3058720F" w14:textId="77777777" w:rsidR="00303974" w:rsidRPr="006800FC" w:rsidRDefault="7D34437F" w:rsidP="1F55805F">
      <w:pPr>
        <w:numPr>
          <w:ilvl w:val="0"/>
          <w:numId w:val="8"/>
        </w:numPr>
        <w:autoSpaceDE w:val="0"/>
        <w:spacing w:line="240" w:lineRule="atLeast"/>
        <w:rPr>
          <w:color w:val="000000" w:themeColor="text1"/>
          <w:sz w:val="22"/>
          <w:szCs w:val="22"/>
          <w:lang w:val="nb-NO"/>
        </w:rPr>
      </w:pPr>
      <w:r w:rsidRPr="7D34437F">
        <w:rPr>
          <w:sz w:val="22"/>
          <w:szCs w:val="22"/>
          <w:lang w:val="nb-NO"/>
        </w:rPr>
        <w:t xml:space="preserve">Arrangementer for ansatte. </w:t>
      </w:r>
    </w:p>
    <w:p w14:paraId="30587214" w14:textId="77777777" w:rsidR="00957A0E" w:rsidRPr="006800FC" w:rsidRDefault="00957A0E" w:rsidP="00957A0E">
      <w:pPr>
        <w:autoSpaceDE w:val="0"/>
        <w:spacing w:line="240" w:lineRule="atLeast"/>
        <w:rPr>
          <w:color w:val="FF0000"/>
          <w:sz w:val="22"/>
          <w:szCs w:val="22"/>
          <w:lang w:val="nb-NO"/>
        </w:rPr>
      </w:pPr>
    </w:p>
    <w:p w14:paraId="30587215" w14:textId="77777777" w:rsidR="00303974" w:rsidRPr="006800FC" w:rsidRDefault="00303974">
      <w:pPr>
        <w:autoSpaceDE w:val="0"/>
        <w:spacing w:line="240" w:lineRule="atLeast"/>
        <w:rPr>
          <w:color w:val="FF0000"/>
          <w:sz w:val="22"/>
          <w:szCs w:val="22"/>
          <w:lang w:val="nb-NO"/>
        </w:rPr>
      </w:pPr>
    </w:p>
    <w:p w14:paraId="30587216" w14:textId="77777777" w:rsidR="00303974" w:rsidRPr="006800FC" w:rsidRDefault="1F55805F" w:rsidP="1F55805F">
      <w:pPr>
        <w:autoSpaceDE w:val="0"/>
        <w:spacing w:line="240" w:lineRule="atLeast"/>
        <w:rPr>
          <w:sz w:val="22"/>
          <w:szCs w:val="22"/>
          <w:u w:val="single"/>
          <w:lang w:val="nb-NO"/>
        </w:rPr>
      </w:pPr>
      <w:r w:rsidRPr="1F55805F">
        <w:rPr>
          <w:sz w:val="22"/>
          <w:szCs w:val="22"/>
          <w:u w:val="single"/>
          <w:lang w:val="nb-NO"/>
        </w:rPr>
        <w:t>Hovedaktiviteter for Samarbeidsutvalget:</w:t>
      </w:r>
    </w:p>
    <w:p w14:paraId="30587218" w14:textId="5AFA66DD" w:rsidR="00303974" w:rsidRPr="006800FC" w:rsidRDefault="1F55805F" w:rsidP="1F55805F">
      <w:pPr>
        <w:autoSpaceDE w:val="0"/>
        <w:spacing w:line="240" w:lineRule="atLeast"/>
        <w:ind w:left="360"/>
        <w:rPr>
          <w:sz w:val="22"/>
          <w:szCs w:val="22"/>
          <w:lang w:val="nb-NO"/>
        </w:rPr>
      </w:pPr>
      <w:r w:rsidRPr="1F55805F">
        <w:rPr>
          <w:rFonts w:ascii="Symbol" w:hAnsi="Symbol" w:cs="Times New Roman"/>
          <w:sz w:val="22"/>
          <w:szCs w:val="22"/>
          <w:lang w:val="en-US"/>
        </w:rPr>
        <w:t></w:t>
      </w:r>
      <w:r w:rsidRPr="1F55805F">
        <w:rPr>
          <w:rFonts w:ascii="Times New Roman" w:hAnsi="Times New Roman" w:cs="Times New Roman"/>
          <w:sz w:val="16"/>
          <w:szCs w:val="16"/>
          <w:lang w:val="nb-NO"/>
        </w:rPr>
        <w:t xml:space="preserve">       </w:t>
      </w:r>
      <w:r w:rsidRPr="1F55805F">
        <w:rPr>
          <w:sz w:val="22"/>
          <w:szCs w:val="22"/>
          <w:lang w:val="nb-NO"/>
        </w:rPr>
        <w:t>Dugnad i barnehagen.</w:t>
      </w:r>
    </w:p>
    <w:p w14:paraId="30587219" w14:textId="77777777" w:rsidR="00872F18" w:rsidRPr="006800FC" w:rsidRDefault="1F55805F" w:rsidP="1F55805F">
      <w:pPr>
        <w:numPr>
          <w:ilvl w:val="0"/>
          <w:numId w:val="4"/>
        </w:numPr>
        <w:autoSpaceDE w:val="0"/>
        <w:spacing w:line="240" w:lineRule="atLeast"/>
        <w:rPr>
          <w:color w:val="000000" w:themeColor="text1"/>
          <w:sz w:val="22"/>
          <w:szCs w:val="22"/>
          <w:lang w:val="nb-NO"/>
        </w:rPr>
      </w:pPr>
      <w:r w:rsidRPr="1F55805F">
        <w:rPr>
          <w:sz w:val="22"/>
          <w:szCs w:val="22"/>
          <w:lang w:val="nb-NO"/>
        </w:rPr>
        <w:t>Fastsetting av Årsplan</w:t>
      </w:r>
    </w:p>
    <w:p w14:paraId="3058721A" w14:textId="527823D9" w:rsidR="00303974" w:rsidRPr="006800FC" w:rsidRDefault="1F55805F" w:rsidP="1F55805F">
      <w:pPr>
        <w:autoSpaceDE w:val="0"/>
        <w:spacing w:line="240" w:lineRule="atLeast"/>
        <w:ind w:left="360"/>
        <w:rPr>
          <w:sz w:val="22"/>
          <w:szCs w:val="22"/>
          <w:lang w:val="nb-NO"/>
        </w:rPr>
      </w:pPr>
      <w:r w:rsidRPr="1F55805F">
        <w:rPr>
          <w:rFonts w:ascii="Symbol" w:hAnsi="Symbol" w:cs="Times New Roman"/>
          <w:sz w:val="22"/>
          <w:szCs w:val="22"/>
          <w:lang w:val="en-US"/>
        </w:rPr>
        <w:t></w:t>
      </w:r>
      <w:r w:rsidRPr="1F55805F">
        <w:rPr>
          <w:rFonts w:ascii="Times New Roman" w:hAnsi="Times New Roman" w:cs="Times New Roman"/>
          <w:sz w:val="16"/>
          <w:szCs w:val="16"/>
          <w:lang w:val="nb-NO"/>
        </w:rPr>
        <w:t xml:space="preserve">       </w:t>
      </w:r>
      <w:r w:rsidRPr="1F55805F">
        <w:rPr>
          <w:sz w:val="22"/>
          <w:szCs w:val="22"/>
          <w:lang w:val="nb-NO"/>
        </w:rPr>
        <w:t>Lysfest.</w:t>
      </w:r>
    </w:p>
    <w:p w14:paraId="324F40B7" w14:textId="0FD3FDDF" w:rsidR="00A65E9D" w:rsidRPr="006800FC" w:rsidRDefault="00A65E9D" w:rsidP="00A65E9D">
      <w:pPr>
        <w:autoSpaceDE w:val="0"/>
        <w:spacing w:line="240" w:lineRule="atLeast"/>
        <w:rPr>
          <w:color w:val="FF0000"/>
          <w:sz w:val="22"/>
          <w:szCs w:val="22"/>
          <w:lang w:val="nb-NO"/>
        </w:rPr>
      </w:pPr>
    </w:p>
    <w:p w14:paraId="4B9B0680" w14:textId="77777777" w:rsidR="00BC53E6" w:rsidRPr="000A0B38" w:rsidRDefault="00BC53E6" w:rsidP="00A65E9D">
      <w:pPr>
        <w:autoSpaceDE w:val="0"/>
        <w:spacing w:line="240" w:lineRule="atLeast"/>
        <w:rPr>
          <w:color w:val="000000"/>
          <w:sz w:val="22"/>
          <w:szCs w:val="22"/>
          <w:lang w:val="nb-NO"/>
        </w:rPr>
      </w:pPr>
    </w:p>
    <w:p w14:paraId="3058721D" w14:textId="3588CA75" w:rsidR="00303974" w:rsidRDefault="009E1B3D">
      <w:pPr>
        <w:autoSpaceDE w:val="0"/>
        <w:spacing w:line="240" w:lineRule="atLeast"/>
        <w:rPr>
          <w:color w:val="000000"/>
          <w:sz w:val="22"/>
          <w:szCs w:val="22"/>
          <w:lang w:val="nb-NO"/>
        </w:rPr>
      </w:pPr>
      <w:r>
        <w:rPr>
          <w:color w:val="000000"/>
          <w:sz w:val="22"/>
          <w:szCs w:val="22"/>
          <w:lang w:val="nb-NO"/>
        </w:rPr>
        <w:t xml:space="preserve">Stavanger, </w:t>
      </w:r>
      <w:r w:rsidR="006800FC">
        <w:rPr>
          <w:color w:val="000000"/>
          <w:sz w:val="22"/>
          <w:szCs w:val="22"/>
          <w:lang w:val="nb-NO"/>
        </w:rPr>
        <w:t>24.03.2021</w:t>
      </w:r>
      <w:r w:rsidR="00BA0CFB">
        <w:rPr>
          <w:color w:val="000000"/>
          <w:sz w:val="22"/>
          <w:szCs w:val="22"/>
          <w:lang w:val="nb-NO"/>
        </w:rPr>
        <w:t xml:space="preserve"> </w:t>
      </w:r>
    </w:p>
    <w:p w14:paraId="3058721E" w14:textId="77777777" w:rsidR="00303974" w:rsidRDefault="00303974">
      <w:pPr>
        <w:autoSpaceDE w:val="0"/>
        <w:spacing w:line="240" w:lineRule="atLeast"/>
        <w:rPr>
          <w:color w:val="000000"/>
          <w:sz w:val="22"/>
          <w:szCs w:val="22"/>
          <w:lang w:val="nb-NO"/>
        </w:rPr>
      </w:pPr>
    </w:p>
    <w:p w14:paraId="3058721F" w14:textId="77777777" w:rsidR="00303974" w:rsidRDefault="00303974">
      <w:pPr>
        <w:autoSpaceDE w:val="0"/>
        <w:spacing w:line="240" w:lineRule="atLeast"/>
        <w:rPr>
          <w:color w:val="000000"/>
          <w:sz w:val="22"/>
          <w:szCs w:val="22"/>
          <w:lang w:val="nb-NO"/>
        </w:rPr>
      </w:pPr>
    </w:p>
    <w:p w14:paraId="30587220" w14:textId="572C3364" w:rsidR="00611CEC" w:rsidRDefault="00611CEC">
      <w:pPr>
        <w:autoSpaceDE w:val="0"/>
        <w:spacing w:line="240" w:lineRule="atLeast"/>
        <w:rPr>
          <w:color w:val="000000"/>
          <w:sz w:val="22"/>
          <w:szCs w:val="22"/>
          <w:lang w:val="nb-NO"/>
        </w:rPr>
      </w:pPr>
      <w:r>
        <w:rPr>
          <w:color w:val="000000"/>
          <w:sz w:val="22"/>
          <w:szCs w:val="22"/>
          <w:lang w:val="nb-NO"/>
        </w:rPr>
        <w:t xml:space="preserve">For </w:t>
      </w:r>
      <w:r w:rsidR="00303974">
        <w:rPr>
          <w:color w:val="000000"/>
          <w:sz w:val="22"/>
          <w:szCs w:val="22"/>
          <w:lang w:val="nb-NO"/>
        </w:rPr>
        <w:t>Eierstyret</w:t>
      </w:r>
      <w:r w:rsidR="006750B5">
        <w:rPr>
          <w:color w:val="000000"/>
          <w:sz w:val="22"/>
          <w:szCs w:val="22"/>
          <w:lang w:val="nb-NO"/>
        </w:rPr>
        <w:t>,</w:t>
      </w:r>
    </w:p>
    <w:p w14:paraId="30587221" w14:textId="273AB737" w:rsidR="00611CEC" w:rsidRDefault="006800FC">
      <w:pPr>
        <w:autoSpaceDE w:val="0"/>
        <w:spacing w:line="240" w:lineRule="atLeast"/>
        <w:rPr>
          <w:color w:val="000000"/>
          <w:sz w:val="22"/>
          <w:szCs w:val="22"/>
          <w:lang w:val="nb-NO"/>
        </w:rPr>
      </w:pPr>
      <w:r>
        <w:rPr>
          <w:color w:val="000000"/>
          <w:sz w:val="22"/>
          <w:szCs w:val="22"/>
          <w:lang w:val="nb-NO"/>
        </w:rPr>
        <w:t>Erik Thorsland Austbø</w:t>
      </w:r>
    </w:p>
    <w:p w14:paraId="30587222" w14:textId="77777777" w:rsidR="00611CEC" w:rsidRDefault="00611CEC">
      <w:pPr>
        <w:autoSpaceDE w:val="0"/>
        <w:spacing w:line="240" w:lineRule="atLeast"/>
        <w:rPr>
          <w:color w:val="000000"/>
          <w:sz w:val="22"/>
          <w:szCs w:val="22"/>
          <w:lang w:val="nb-NO"/>
        </w:rPr>
      </w:pPr>
    </w:p>
    <w:p w14:paraId="30587224" w14:textId="77777777" w:rsidR="00303974" w:rsidRDefault="00057E1C">
      <w:pPr>
        <w:autoSpaceDE w:val="0"/>
        <w:spacing w:line="240" w:lineRule="atLeast"/>
        <w:rPr>
          <w:color w:val="000000"/>
          <w:sz w:val="22"/>
          <w:szCs w:val="22"/>
          <w:lang w:val="nb-NO"/>
        </w:rPr>
      </w:pPr>
      <w:r>
        <w:rPr>
          <w:color w:val="000000"/>
          <w:sz w:val="22"/>
          <w:szCs w:val="22"/>
          <w:lang w:val="nb-NO"/>
        </w:rPr>
        <w:t>Leder av eierstyret til Huskestua barnehage</w:t>
      </w:r>
    </w:p>
    <w:p w14:paraId="30587225" w14:textId="77777777" w:rsidR="00303974" w:rsidRPr="00872F18" w:rsidRDefault="00303974">
      <w:pPr>
        <w:ind w:left="360"/>
        <w:rPr>
          <w:lang w:val="nb-NO"/>
        </w:rPr>
      </w:pPr>
    </w:p>
    <w:sectPr w:rsidR="00303974" w:rsidRPr="00872F18" w:rsidSect="000C61F4">
      <w:headerReference w:type="default" r:id="rId11"/>
      <w:footerReference w:type="default" r:id="rId12"/>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71954" w14:textId="77777777" w:rsidR="00D96E00" w:rsidRDefault="00D96E00">
      <w:r>
        <w:separator/>
      </w:r>
    </w:p>
  </w:endnote>
  <w:endnote w:type="continuationSeparator" w:id="0">
    <w:p w14:paraId="74283FFB" w14:textId="77777777" w:rsidR="00D96E00" w:rsidRDefault="00D96E00">
      <w:r>
        <w:continuationSeparator/>
      </w:r>
    </w:p>
  </w:endnote>
  <w:endnote w:type="continuationNotice" w:id="1">
    <w:p w14:paraId="69BB555D" w14:textId="77777777" w:rsidR="00D96E00" w:rsidRDefault="00D9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722D" w14:textId="20D0C667" w:rsidR="004038D2" w:rsidRPr="00057E1C" w:rsidRDefault="00057E1C">
    <w:pPr>
      <w:pStyle w:val="Bunntekst"/>
      <w:jc w:val="right"/>
      <w:rPr>
        <w:sz w:val="20"/>
      </w:rPr>
    </w:pPr>
    <w:r w:rsidRPr="00057E1C">
      <w:rPr>
        <w:rStyle w:val="Sidetall"/>
        <w:sz w:val="20"/>
      </w:rPr>
      <w:t xml:space="preserve">Side </w:t>
    </w:r>
    <w:r w:rsidR="0004507E" w:rsidRPr="00057E1C">
      <w:rPr>
        <w:rStyle w:val="Sidetall"/>
        <w:sz w:val="20"/>
      </w:rPr>
      <w:fldChar w:fldCharType="begin"/>
    </w:r>
    <w:r w:rsidR="004038D2" w:rsidRPr="00057E1C">
      <w:rPr>
        <w:rStyle w:val="Sidetall"/>
        <w:sz w:val="20"/>
      </w:rPr>
      <w:instrText xml:space="preserve"> PAGE </w:instrText>
    </w:r>
    <w:r w:rsidR="0004507E" w:rsidRPr="00057E1C">
      <w:rPr>
        <w:rStyle w:val="Sidetall"/>
        <w:sz w:val="20"/>
      </w:rPr>
      <w:fldChar w:fldCharType="separate"/>
    </w:r>
    <w:r w:rsidR="00BE412A">
      <w:rPr>
        <w:rStyle w:val="Sidetall"/>
        <w:noProof/>
        <w:sz w:val="20"/>
      </w:rPr>
      <w:t>4</w:t>
    </w:r>
    <w:r w:rsidR="0004507E" w:rsidRPr="00057E1C">
      <w:rPr>
        <w:rStyle w:val="Sidetall"/>
        <w:sz w:val="20"/>
      </w:rPr>
      <w:fldChar w:fldCharType="end"/>
    </w:r>
    <w:r w:rsidRPr="00057E1C">
      <w:rPr>
        <w:rStyle w:val="Sidetall"/>
        <w:sz w:val="20"/>
      </w:rPr>
      <w:t xml:space="preserve"> av </w:t>
    </w:r>
    <w:r w:rsidR="00140002">
      <w:rPr>
        <w:rStyle w:val="Sidetal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021BA" w14:textId="77777777" w:rsidR="00D96E00" w:rsidRDefault="00D96E00">
      <w:r>
        <w:separator/>
      </w:r>
    </w:p>
  </w:footnote>
  <w:footnote w:type="continuationSeparator" w:id="0">
    <w:p w14:paraId="39317B14" w14:textId="77777777" w:rsidR="00D96E00" w:rsidRDefault="00D96E00">
      <w:r>
        <w:continuationSeparator/>
      </w:r>
    </w:p>
  </w:footnote>
  <w:footnote w:type="continuationNotice" w:id="1">
    <w:p w14:paraId="7CC2DBB9" w14:textId="77777777" w:rsidR="00D96E00" w:rsidRDefault="00D96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722B" w14:textId="18A6D376" w:rsidR="004038D2" w:rsidRDefault="0063248E" w:rsidP="0063248E">
    <w:pPr>
      <w:autoSpaceDE w:val="0"/>
      <w:spacing w:line="240" w:lineRule="atLeast"/>
      <w:ind w:left="3540" w:firstLine="708"/>
      <w:rPr>
        <w:b/>
        <w:bCs/>
        <w:color w:val="000000"/>
        <w:lang w:val="nb-NO"/>
      </w:rPr>
    </w:pPr>
    <w:r>
      <w:rPr>
        <w:b/>
        <w:bCs/>
        <w:color w:val="000000"/>
        <w:lang w:val="nb-NO"/>
      </w:rPr>
      <w:t xml:space="preserve">Årsmelding Huskestua Barnehage </w:t>
    </w:r>
    <w:r w:rsidR="004038D2">
      <w:rPr>
        <w:b/>
        <w:bCs/>
        <w:color w:val="000000"/>
        <w:lang w:val="nb-NO"/>
      </w:rPr>
      <w:t>20</w:t>
    </w:r>
    <w:r w:rsidR="006800FC">
      <w:rPr>
        <w:b/>
        <w:bCs/>
        <w:color w:val="000000"/>
        <w:lang w:val="nb-NO"/>
      </w:rPr>
      <w:t>20</w:t>
    </w:r>
  </w:p>
  <w:p w14:paraId="3058722C" w14:textId="77777777" w:rsidR="004038D2" w:rsidRDefault="004038D2">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24631F24"/>
    <w:multiLevelType w:val="hybridMultilevel"/>
    <w:tmpl w:val="AB2E95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51BF5"/>
    <w:multiLevelType w:val="hybridMultilevel"/>
    <w:tmpl w:val="FFFFFFFF"/>
    <w:lvl w:ilvl="0" w:tplc="73F06148">
      <w:start w:val="1"/>
      <w:numFmt w:val="bullet"/>
      <w:lvlText w:val=""/>
      <w:lvlJc w:val="left"/>
      <w:pPr>
        <w:ind w:left="720" w:hanging="360"/>
      </w:pPr>
      <w:rPr>
        <w:rFonts w:ascii="Symbol" w:hAnsi="Symbol" w:hint="default"/>
      </w:rPr>
    </w:lvl>
    <w:lvl w:ilvl="1" w:tplc="77C894C4">
      <w:start w:val="1"/>
      <w:numFmt w:val="bullet"/>
      <w:lvlText w:val="o"/>
      <w:lvlJc w:val="left"/>
      <w:pPr>
        <w:ind w:left="1440" w:hanging="360"/>
      </w:pPr>
      <w:rPr>
        <w:rFonts w:ascii="Courier New" w:hAnsi="Courier New" w:hint="default"/>
      </w:rPr>
    </w:lvl>
    <w:lvl w:ilvl="2" w:tplc="A34ABB28">
      <w:start w:val="1"/>
      <w:numFmt w:val="bullet"/>
      <w:lvlText w:val=""/>
      <w:lvlJc w:val="left"/>
      <w:pPr>
        <w:ind w:left="2160" w:hanging="360"/>
      </w:pPr>
      <w:rPr>
        <w:rFonts w:ascii="Wingdings" w:hAnsi="Wingdings" w:hint="default"/>
      </w:rPr>
    </w:lvl>
    <w:lvl w:ilvl="3" w:tplc="A5BEDFF2">
      <w:start w:val="1"/>
      <w:numFmt w:val="bullet"/>
      <w:lvlText w:val=""/>
      <w:lvlJc w:val="left"/>
      <w:pPr>
        <w:ind w:left="2880" w:hanging="360"/>
      </w:pPr>
      <w:rPr>
        <w:rFonts w:ascii="Symbol" w:hAnsi="Symbol" w:hint="default"/>
      </w:rPr>
    </w:lvl>
    <w:lvl w:ilvl="4" w:tplc="FF82E5D2">
      <w:start w:val="1"/>
      <w:numFmt w:val="bullet"/>
      <w:lvlText w:val="o"/>
      <w:lvlJc w:val="left"/>
      <w:pPr>
        <w:ind w:left="3600" w:hanging="360"/>
      </w:pPr>
      <w:rPr>
        <w:rFonts w:ascii="Courier New" w:hAnsi="Courier New" w:hint="default"/>
      </w:rPr>
    </w:lvl>
    <w:lvl w:ilvl="5" w:tplc="2F3468E8">
      <w:start w:val="1"/>
      <w:numFmt w:val="bullet"/>
      <w:lvlText w:val=""/>
      <w:lvlJc w:val="left"/>
      <w:pPr>
        <w:ind w:left="4320" w:hanging="360"/>
      </w:pPr>
      <w:rPr>
        <w:rFonts w:ascii="Wingdings" w:hAnsi="Wingdings" w:hint="default"/>
      </w:rPr>
    </w:lvl>
    <w:lvl w:ilvl="6" w:tplc="0A18A330">
      <w:start w:val="1"/>
      <w:numFmt w:val="bullet"/>
      <w:lvlText w:val=""/>
      <w:lvlJc w:val="left"/>
      <w:pPr>
        <w:ind w:left="5040" w:hanging="360"/>
      </w:pPr>
      <w:rPr>
        <w:rFonts w:ascii="Symbol" w:hAnsi="Symbol" w:hint="default"/>
      </w:rPr>
    </w:lvl>
    <w:lvl w:ilvl="7" w:tplc="D3C249A0">
      <w:start w:val="1"/>
      <w:numFmt w:val="bullet"/>
      <w:lvlText w:val="o"/>
      <w:lvlJc w:val="left"/>
      <w:pPr>
        <w:ind w:left="5760" w:hanging="360"/>
      </w:pPr>
      <w:rPr>
        <w:rFonts w:ascii="Courier New" w:hAnsi="Courier New" w:hint="default"/>
      </w:rPr>
    </w:lvl>
    <w:lvl w:ilvl="8" w:tplc="00921E80">
      <w:start w:val="1"/>
      <w:numFmt w:val="bullet"/>
      <w:lvlText w:val=""/>
      <w:lvlJc w:val="left"/>
      <w:pPr>
        <w:ind w:left="6480" w:hanging="360"/>
      </w:pPr>
      <w:rPr>
        <w:rFonts w:ascii="Wingdings" w:hAnsi="Wingdings" w:hint="default"/>
      </w:rPr>
    </w:lvl>
  </w:abstractNum>
  <w:abstractNum w:abstractNumId="7" w15:restartNumberingAfterBreak="0">
    <w:nsid w:val="3B4C004A"/>
    <w:multiLevelType w:val="hybridMultilevel"/>
    <w:tmpl w:val="FFFFFFFF"/>
    <w:lvl w:ilvl="0" w:tplc="6D8C0F5E">
      <w:start w:val="1"/>
      <w:numFmt w:val="bullet"/>
      <w:lvlText w:val=""/>
      <w:lvlJc w:val="left"/>
      <w:pPr>
        <w:ind w:left="720" w:hanging="360"/>
      </w:pPr>
      <w:rPr>
        <w:rFonts w:ascii="Symbol" w:hAnsi="Symbol" w:hint="default"/>
      </w:rPr>
    </w:lvl>
    <w:lvl w:ilvl="1" w:tplc="E8EC57AA">
      <w:start w:val="1"/>
      <w:numFmt w:val="bullet"/>
      <w:lvlText w:val="o"/>
      <w:lvlJc w:val="left"/>
      <w:pPr>
        <w:ind w:left="1440" w:hanging="360"/>
      </w:pPr>
      <w:rPr>
        <w:rFonts w:ascii="Courier New" w:hAnsi="Courier New" w:hint="default"/>
      </w:rPr>
    </w:lvl>
    <w:lvl w:ilvl="2" w:tplc="A0A438E0">
      <w:start w:val="1"/>
      <w:numFmt w:val="bullet"/>
      <w:lvlText w:val=""/>
      <w:lvlJc w:val="left"/>
      <w:pPr>
        <w:ind w:left="2160" w:hanging="360"/>
      </w:pPr>
      <w:rPr>
        <w:rFonts w:ascii="Wingdings" w:hAnsi="Wingdings" w:hint="default"/>
      </w:rPr>
    </w:lvl>
    <w:lvl w:ilvl="3" w:tplc="64BAA464">
      <w:start w:val="1"/>
      <w:numFmt w:val="bullet"/>
      <w:lvlText w:val=""/>
      <w:lvlJc w:val="left"/>
      <w:pPr>
        <w:ind w:left="2880" w:hanging="360"/>
      </w:pPr>
      <w:rPr>
        <w:rFonts w:ascii="Symbol" w:hAnsi="Symbol" w:hint="default"/>
      </w:rPr>
    </w:lvl>
    <w:lvl w:ilvl="4" w:tplc="2BA6E5BC">
      <w:start w:val="1"/>
      <w:numFmt w:val="bullet"/>
      <w:lvlText w:val="o"/>
      <w:lvlJc w:val="left"/>
      <w:pPr>
        <w:ind w:left="3600" w:hanging="360"/>
      </w:pPr>
      <w:rPr>
        <w:rFonts w:ascii="Courier New" w:hAnsi="Courier New" w:hint="default"/>
      </w:rPr>
    </w:lvl>
    <w:lvl w:ilvl="5" w:tplc="08CCDD74">
      <w:start w:val="1"/>
      <w:numFmt w:val="bullet"/>
      <w:lvlText w:val=""/>
      <w:lvlJc w:val="left"/>
      <w:pPr>
        <w:ind w:left="4320" w:hanging="360"/>
      </w:pPr>
      <w:rPr>
        <w:rFonts w:ascii="Wingdings" w:hAnsi="Wingdings" w:hint="default"/>
      </w:rPr>
    </w:lvl>
    <w:lvl w:ilvl="6" w:tplc="6C624798">
      <w:start w:val="1"/>
      <w:numFmt w:val="bullet"/>
      <w:lvlText w:val=""/>
      <w:lvlJc w:val="left"/>
      <w:pPr>
        <w:ind w:left="5040" w:hanging="360"/>
      </w:pPr>
      <w:rPr>
        <w:rFonts w:ascii="Symbol" w:hAnsi="Symbol" w:hint="default"/>
      </w:rPr>
    </w:lvl>
    <w:lvl w:ilvl="7" w:tplc="FADC6B50">
      <w:start w:val="1"/>
      <w:numFmt w:val="bullet"/>
      <w:lvlText w:val="o"/>
      <w:lvlJc w:val="left"/>
      <w:pPr>
        <w:ind w:left="5760" w:hanging="360"/>
      </w:pPr>
      <w:rPr>
        <w:rFonts w:ascii="Courier New" w:hAnsi="Courier New" w:hint="default"/>
      </w:rPr>
    </w:lvl>
    <w:lvl w:ilvl="8" w:tplc="7A8A7CEC">
      <w:start w:val="1"/>
      <w:numFmt w:val="bullet"/>
      <w:lvlText w:val=""/>
      <w:lvlJc w:val="left"/>
      <w:pPr>
        <w:ind w:left="6480" w:hanging="360"/>
      </w:pPr>
      <w:rPr>
        <w:rFonts w:ascii="Wingdings" w:hAnsi="Wingdings" w:hint="default"/>
      </w:rPr>
    </w:lvl>
  </w:abstractNum>
  <w:abstractNum w:abstractNumId="8" w15:restartNumberingAfterBreak="0">
    <w:nsid w:val="782A384B"/>
    <w:multiLevelType w:val="hybridMultilevel"/>
    <w:tmpl w:val="82D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3610D"/>
    <w:multiLevelType w:val="hybridMultilevel"/>
    <w:tmpl w:val="F23A1E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913BC"/>
    <w:multiLevelType w:val="hybridMultilevel"/>
    <w:tmpl w:val="75AA6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4"/>
    <w:rsid w:val="00001155"/>
    <w:rsid w:val="00013606"/>
    <w:rsid w:val="00021C3C"/>
    <w:rsid w:val="00037459"/>
    <w:rsid w:val="0004507E"/>
    <w:rsid w:val="00045F92"/>
    <w:rsid w:val="00052095"/>
    <w:rsid w:val="000526F3"/>
    <w:rsid w:val="00052DF0"/>
    <w:rsid w:val="00057E1C"/>
    <w:rsid w:val="00077B7A"/>
    <w:rsid w:val="0008157A"/>
    <w:rsid w:val="00094168"/>
    <w:rsid w:val="00095809"/>
    <w:rsid w:val="00095FDB"/>
    <w:rsid w:val="000A0B38"/>
    <w:rsid w:val="000A5E9E"/>
    <w:rsid w:val="000A7CED"/>
    <w:rsid w:val="000B22C6"/>
    <w:rsid w:val="000B7648"/>
    <w:rsid w:val="000C61F4"/>
    <w:rsid w:val="000D289E"/>
    <w:rsid w:val="000D4DAC"/>
    <w:rsid w:val="000D58F4"/>
    <w:rsid w:val="0010356B"/>
    <w:rsid w:val="00112429"/>
    <w:rsid w:val="00121779"/>
    <w:rsid w:val="00132213"/>
    <w:rsid w:val="00137D78"/>
    <w:rsid w:val="00140002"/>
    <w:rsid w:val="00141312"/>
    <w:rsid w:val="00146CFA"/>
    <w:rsid w:val="00146E08"/>
    <w:rsid w:val="001478EB"/>
    <w:rsid w:val="0016200D"/>
    <w:rsid w:val="00163B0E"/>
    <w:rsid w:val="00163F34"/>
    <w:rsid w:val="001716E4"/>
    <w:rsid w:val="00173C7D"/>
    <w:rsid w:val="00184101"/>
    <w:rsid w:val="00186908"/>
    <w:rsid w:val="001870BE"/>
    <w:rsid w:val="001A0498"/>
    <w:rsid w:val="001A5602"/>
    <w:rsid w:val="001A7194"/>
    <w:rsid w:val="001B0503"/>
    <w:rsid w:val="001B11B3"/>
    <w:rsid w:val="001B14F5"/>
    <w:rsid w:val="001B1921"/>
    <w:rsid w:val="001B565B"/>
    <w:rsid w:val="001C1643"/>
    <w:rsid w:val="001C1BC0"/>
    <w:rsid w:val="001C23A7"/>
    <w:rsid w:val="001C60C5"/>
    <w:rsid w:val="001D443E"/>
    <w:rsid w:val="001D4ABC"/>
    <w:rsid w:val="001E3126"/>
    <w:rsid w:val="001E343D"/>
    <w:rsid w:val="001E5221"/>
    <w:rsid w:val="001E53D4"/>
    <w:rsid w:val="001F1214"/>
    <w:rsid w:val="001F16D0"/>
    <w:rsid w:val="001F6760"/>
    <w:rsid w:val="00213EC5"/>
    <w:rsid w:val="00214AFC"/>
    <w:rsid w:val="00220FEC"/>
    <w:rsid w:val="002214B6"/>
    <w:rsid w:val="00221896"/>
    <w:rsid w:val="00227F17"/>
    <w:rsid w:val="00230832"/>
    <w:rsid w:val="0024089B"/>
    <w:rsid w:val="0025051C"/>
    <w:rsid w:val="00250FFA"/>
    <w:rsid w:val="00252B09"/>
    <w:rsid w:val="0026324B"/>
    <w:rsid w:val="00263D68"/>
    <w:rsid w:val="00265BE9"/>
    <w:rsid w:val="00271332"/>
    <w:rsid w:val="00275C73"/>
    <w:rsid w:val="002818DE"/>
    <w:rsid w:val="002927FA"/>
    <w:rsid w:val="00292CA4"/>
    <w:rsid w:val="002971A1"/>
    <w:rsid w:val="002B136E"/>
    <w:rsid w:val="002C1B9D"/>
    <w:rsid w:val="002C2689"/>
    <w:rsid w:val="002C4358"/>
    <w:rsid w:val="002D09EB"/>
    <w:rsid w:val="002D1D24"/>
    <w:rsid w:val="002D4FC4"/>
    <w:rsid w:val="002D7FE1"/>
    <w:rsid w:val="002E4F9B"/>
    <w:rsid w:val="002F03BC"/>
    <w:rsid w:val="002F0767"/>
    <w:rsid w:val="003005B9"/>
    <w:rsid w:val="00303974"/>
    <w:rsid w:val="00303A77"/>
    <w:rsid w:val="003112BC"/>
    <w:rsid w:val="0031590E"/>
    <w:rsid w:val="0031792A"/>
    <w:rsid w:val="00324164"/>
    <w:rsid w:val="00326752"/>
    <w:rsid w:val="003274F7"/>
    <w:rsid w:val="003514A2"/>
    <w:rsid w:val="0035444A"/>
    <w:rsid w:val="00355690"/>
    <w:rsid w:val="00356DD7"/>
    <w:rsid w:val="00360D81"/>
    <w:rsid w:val="00361180"/>
    <w:rsid w:val="00367239"/>
    <w:rsid w:val="00371CEE"/>
    <w:rsid w:val="003725A2"/>
    <w:rsid w:val="00382C0D"/>
    <w:rsid w:val="003875F3"/>
    <w:rsid w:val="003A36F7"/>
    <w:rsid w:val="003B1B8A"/>
    <w:rsid w:val="003B2942"/>
    <w:rsid w:val="003B5D89"/>
    <w:rsid w:val="003C24CE"/>
    <w:rsid w:val="003D012A"/>
    <w:rsid w:val="003D3886"/>
    <w:rsid w:val="003E2B9D"/>
    <w:rsid w:val="003E300A"/>
    <w:rsid w:val="004038D2"/>
    <w:rsid w:val="00404E7C"/>
    <w:rsid w:val="00410C56"/>
    <w:rsid w:val="00412E74"/>
    <w:rsid w:val="004156B7"/>
    <w:rsid w:val="00415ED6"/>
    <w:rsid w:val="004173B6"/>
    <w:rsid w:val="00421E9C"/>
    <w:rsid w:val="0042354A"/>
    <w:rsid w:val="004321D0"/>
    <w:rsid w:val="00436CF7"/>
    <w:rsid w:val="0045073C"/>
    <w:rsid w:val="00463000"/>
    <w:rsid w:val="0047035C"/>
    <w:rsid w:val="00470A9B"/>
    <w:rsid w:val="00473B87"/>
    <w:rsid w:val="004853CE"/>
    <w:rsid w:val="00487E04"/>
    <w:rsid w:val="00491B67"/>
    <w:rsid w:val="004A27E2"/>
    <w:rsid w:val="004B56FE"/>
    <w:rsid w:val="004C2635"/>
    <w:rsid w:val="004C48AC"/>
    <w:rsid w:val="004E4E9E"/>
    <w:rsid w:val="004F244B"/>
    <w:rsid w:val="004F2FDC"/>
    <w:rsid w:val="00506DED"/>
    <w:rsid w:val="00512A65"/>
    <w:rsid w:val="005342F5"/>
    <w:rsid w:val="00534CAB"/>
    <w:rsid w:val="00536B77"/>
    <w:rsid w:val="00537D3E"/>
    <w:rsid w:val="00552E36"/>
    <w:rsid w:val="00567114"/>
    <w:rsid w:val="00570198"/>
    <w:rsid w:val="005734C8"/>
    <w:rsid w:val="0058138E"/>
    <w:rsid w:val="00582EA8"/>
    <w:rsid w:val="0059241B"/>
    <w:rsid w:val="005938BF"/>
    <w:rsid w:val="00593EAC"/>
    <w:rsid w:val="00594105"/>
    <w:rsid w:val="00597B49"/>
    <w:rsid w:val="005A10B5"/>
    <w:rsid w:val="005A4009"/>
    <w:rsid w:val="005C4568"/>
    <w:rsid w:val="005C4AC3"/>
    <w:rsid w:val="005D0F70"/>
    <w:rsid w:val="005E214C"/>
    <w:rsid w:val="005E7B9D"/>
    <w:rsid w:val="005E7EEE"/>
    <w:rsid w:val="005F240B"/>
    <w:rsid w:val="0060684D"/>
    <w:rsid w:val="00611CEC"/>
    <w:rsid w:val="0061401C"/>
    <w:rsid w:val="006171C7"/>
    <w:rsid w:val="00621C18"/>
    <w:rsid w:val="0062514B"/>
    <w:rsid w:val="006300C7"/>
    <w:rsid w:val="0063248E"/>
    <w:rsid w:val="0064346D"/>
    <w:rsid w:val="00654D3E"/>
    <w:rsid w:val="00656D84"/>
    <w:rsid w:val="00660C83"/>
    <w:rsid w:val="0066293E"/>
    <w:rsid w:val="00663CDC"/>
    <w:rsid w:val="00664D8D"/>
    <w:rsid w:val="00664FF6"/>
    <w:rsid w:val="006750B5"/>
    <w:rsid w:val="00677369"/>
    <w:rsid w:val="006800FC"/>
    <w:rsid w:val="0068797F"/>
    <w:rsid w:val="006A211C"/>
    <w:rsid w:val="006A3F81"/>
    <w:rsid w:val="006A7A50"/>
    <w:rsid w:val="006B1CBA"/>
    <w:rsid w:val="006B3016"/>
    <w:rsid w:val="006B63DF"/>
    <w:rsid w:val="006C2DFE"/>
    <w:rsid w:val="006C31E6"/>
    <w:rsid w:val="006C5144"/>
    <w:rsid w:val="006D0F7B"/>
    <w:rsid w:val="006E2495"/>
    <w:rsid w:val="006F1C47"/>
    <w:rsid w:val="006F7009"/>
    <w:rsid w:val="006F7555"/>
    <w:rsid w:val="0070100A"/>
    <w:rsid w:val="00701EDC"/>
    <w:rsid w:val="007061E4"/>
    <w:rsid w:val="00710A3E"/>
    <w:rsid w:val="00714957"/>
    <w:rsid w:val="0073522C"/>
    <w:rsid w:val="00736580"/>
    <w:rsid w:val="00737214"/>
    <w:rsid w:val="0073793C"/>
    <w:rsid w:val="0074305F"/>
    <w:rsid w:val="00750D00"/>
    <w:rsid w:val="00754BF7"/>
    <w:rsid w:val="00770718"/>
    <w:rsid w:val="0079508B"/>
    <w:rsid w:val="00795216"/>
    <w:rsid w:val="007A07C5"/>
    <w:rsid w:val="007A3C4D"/>
    <w:rsid w:val="007A4C3B"/>
    <w:rsid w:val="007B1E7F"/>
    <w:rsid w:val="007B323F"/>
    <w:rsid w:val="007B60AA"/>
    <w:rsid w:val="007C68F0"/>
    <w:rsid w:val="007C7127"/>
    <w:rsid w:val="007D6C88"/>
    <w:rsid w:val="007D7F2C"/>
    <w:rsid w:val="007E0646"/>
    <w:rsid w:val="007E1D34"/>
    <w:rsid w:val="007F31E4"/>
    <w:rsid w:val="007F3CBD"/>
    <w:rsid w:val="007F456C"/>
    <w:rsid w:val="007F5F87"/>
    <w:rsid w:val="00801093"/>
    <w:rsid w:val="00802615"/>
    <w:rsid w:val="00804AD8"/>
    <w:rsid w:val="008114EE"/>
    <w:rsid w:val="00815C7E"/>
    <w:rsid w:val="00830714"/>
    <w:rsid w:val="00833ECE"/>
    <w:rsid w:val="00841698"/>
    <w:rsid w:val="0084178A"/>
    <w:rsid w:val="0085366D"/>
    <w:rsid w:val="008547E9"/>
    <w:rsid w:val="00857406"/>
    <w:rsid w:val="00861F6C"/>
    <w:rsid w:val="008643A8"/>
    <w:rsid w:val="00864BD5"/>
    <w:rsid w:val="00866831"/>
    <w:rsid w:val="00866B8D"/>
    <w:rsid w:val="00872F18"/>
    <w:rsid w:val="008849FB"/>
    <w:rsid w:val="008A174D"/>
    <w:rsid w:val="008B02CC"/>
    <w:rsid w:val="008B1B1A"/>
    <w:rsid w:val="008B5B5A"/>
    <w:rsid w:val="008B70EC"/>
    <w:rsid w:val="008B76C0"/>
    <w:rsid w:val="008B773D"/>
    <w:rsid w:val="008C560B"/>
    <w:rsid w:val="008D691C"/>
    <w:rsid w:val="008E1CAA"/>
    <w:rsid w:val="008E6057"/>
    <w:rsid w:val="008F191A"/>
    <w:rsid w:val="008F341D"/>
    <w:rsid w:val="008F5C69"/>
    <w:rsid w:val="008F75BB"/>
    <w:rsid w:val="00900E18"/>
    <w:rsid w:val="0090155B"/>
    <w:rsid w:val="009111E3"/>
    <w:rsid w:val="00914CC4"/>
    <w:rsid w:val="00923CA7"/>
    <w:rsid w:val="009246E8"/>
    <w:rsid w:val="00933CB1"/>
    <w:rsid w:val="00936CA8"/>
    <w:rsid w:val="009371A4"/>
    <w:rsid w:val="00937DCB"/>
    <w:rsid w:val="00946E5A"/>
    <w:rsid w:val="0095170A"/>
    <w:rsid w:val="00957A0E"/>
    <w:rsid w:val="00962837"/>
    <w:rsid w:val="009636F1"/>
    <w:rsid w:val="00974E8C"/>
    <w:rsid w:val="00976D4D"/>
    <w:rsid w:val="0098093C"/>
    <w:rsid w:val="00980CC9"/>
    <w:rsid w:val="0098181B"/>
    <w:rsid w:val="00987D48"/>
    <w:rsid w:val="009A1E3C"/>
    <w:rsid w:val="009A2418"/>
    <w:rsid w:val="009A24EF"/>
    <w:rsid w:val="009A3CAE"/>
    <w:rsid w:val="009A46E3"/>
    <w:rsid w:val="009A4BDB"/>
    <w:rsid w:val="009B411B"/>
    <w:rsid w:val="009B6113"/>
    <w:rsid w:val="009D2B60"/>
    <w:rsid w:val="009D44B5"/>
    <w:rsid w:val="009E0206"/>
    <w:rsid w:val="009E0B17"/>
    <w:rsid w:val="009E1B3D"/>
    <w:rsid w:val="009E3853"/>
    <w:rsid w:val="009F513C"/>
    <w:rsid w:val="009F7063"/>
    <w:rsid w:val="009F7245"/>
    <w:rsid w:val="00A02F86"/>
    <w:rsid w:val="00A04CC6"/>
    <w:rsid w:val="00A165F2"/>
    <w:rsid w:val="00A20EFE"/>
    <w:rsid w:val="00A245AE"/>
    <w:rsid w:val="00A30A58"/>
    <w:rsid w:val="00A30B41"/>
    <w:rsid w:val="00A35931"/>
    <w:rsid w:val="00A3725A"/>
    <w:rsid w:val="00A44B61"/>
    <w:rsid w:val="00A45AED"/>
    <w:rsid w:val="00A460C9"/>
    <w:rsid w:val="00A5174F"/>
    <w:rsid w:val="00A54970"/>
    <w:rsid w:val="00A65E9D"/>
    <w:rsid w:val="00A673C4"/>
    <w:rsid w:val="00A70262"/>
    <w:rsid w:val="00A72CB0"/>
    <w:rsid w:val="00A75B34"/>
    <w:rsid w:val="00A774AC"/>
    <w:rsid w:val="00A774CA"/>
    <w:rsid w:val="00A820D8"/>
    <w:rsid w:val="00A91104"/>
    <w:rsid w:val="00A92964"/>
    <w:rsid w:val="00A92F6D"/>
    <w:rsid w:val="00AA66B4"/>
    <w:rsid w:val="00AA7DC5"/>
    <w:rsid w:val="00AB1CCD"/>
    <w:rsid w:val="00AB5A84"/>
    <w:rsid w:val="00AB7124"/>
    <w:rsid w:val="00AC18D2"/>
    <w:rsid w:val="00AD4E28"/>
    <w:rsid w:val="00AE675F"/>
    <w:rsid w:val="00B1191B"/>
    <w:rsid w:val="00B13653"/>
    <w:rsid w:val="00B15810"/>
    <w:rsid w:val="00B21748"/>
    <w:rsid w:val="00B23567"/>
    <w:rsid w:val="00B41D1C"/>
    <w:rsid w:val="00B52019"/>
    <w:rsid w:val="00B52A57"/>
    <w:rsid w:val="00B635EA"/>
    <w:rsid w:val="00B746C9"/>
    <w:rsid w:val="00B77E39"/>
    <w:rsid w:val="00B804A6"/>
    <w:rsid w:val="00B811D7"/>
    <w:rsid w:val="00B820A9"/>
    <w:rsid w:val="00B84B52"/>
    <w:rsid w:val="00B8537B"/>
    <w:rsid w:val="00B86344"/>
    <w:rsid w:val="00B938BB"/>
    <w:rsid w:val="00B968C5"/>
    <w:rsid w:val="00BA0CFB"/>
    <w:rsid w:val="00BA4377"/>
    <w:rsid w:val="00BA764B"/>
    <w:rsid w:val="00BB4350"/>
    <w:rsid w:val="00BC53E6"/>
    <w:rsid w:val="00BD17B4"/>
    <w:rsid w:val="00BD25B4"/>
    <w:rsid w:val="00BD60C9"/>
    <w:rsid w:val="00BD749F"/>
    <w:rsid w:val="00BE411D"/>
    <w:rsid w:val="00BE412A"/>
    <w:rsid w:val="00BE47EC"/>
    <w:rsid w:val="00BE5515"/>
    <w:rsid w:val="00BF6828"/>
    <w:rsid w:val="00BF6E7B"/>
    <w:rsid w:val="00C01411"/>
    <w:rsid w:val="00C13B4E"/>
    <w:rsid w:val="00C16735"/>
    <w:rsid w:val="00C16FDC"/>
    <w:rsid w:val="00C37B88"/>
    <w:rsid w:val="00C5319E"/>
    <w:rsid w:val="00C62643"/>
    <w:rsid w:val="00C7163A"/>
    <w:rsid w:val="00C74219"/>
    <w:rsid w:val="00C763E8"/>
    <w:rsid w:val="00C92CF9"/>
    <w:rsid w:val="00C95D12"/>
    <w:rsid w:val="00CA0139"/>
    <w:rsid w:val="00CA6F2C"/>
    <w:rsid w:val="00CB5690"/>
    <w:rsid w:val="00CD278B"/>
    <w:rsid w:val="00CD5151"/>
    <w:rsid w:val="00CE20C4"/>
    <w:rsid w:val="00CF27E9"/>
    <w:rsid w:val="00D04C8A"/>
    <w:rsid w:val="00D128D2"/>
    <w:rsid w:val="00D167F8"/>
    <w:rsid w:val="00D170C2"/>
    <w:rsid w:val="00D24B78"/>
    <w:rsid w:val="00D420A3"/>
    <w:rsid w:val="00D54269"/>
    <w:rsid w:val="00D633CC"/>
    <w:rsid w:val="00D83DA7"/>
    <w:rsid w:val="00D8517F"/>
    <w:rsid w:val="00D90808"/>
    <w:rsid w:val="00D95B75"/>
    <w:rsid w:val="00D96E00"/>
    <w:rsid w:val="00DA2962"/>
    <w:rsid w:val="00DA4C2A"/>
    <w:rsid w:val="00DA73A5"/>
    <w:rsid w:val="00DA779B"/>
    <w:rsid w:val="00DB19A1"/>
    <w:rsid w:val="00DC2636"/>
    <w:rsid w:val="00DC5959"/>
    <w:rsid w:val="00DC7155"/>
    <w:rsid w:val="00DD0DC2"/>
    <w:rsid w:val="00DD79A9"/>
    <w:rsid w:val="00DE2EA5"/>
    <w:rsid w:val="00DE40B6"/>
    <w:rsid w:val="00DE5C87"/>
    <w:rsid w:val="00DE6701"/>
    <w:rsid w:val="00DE7A6A"/>
    <w:rsid w:val="00DF59E3"/>
    <w:rsid w:val="00E02BA1"/>
    <w:rsid w:val="00E06A32"/>
    <w:rsid w:val="00E07189"/>
    <w:rsid w:val="00E26FB0"/>
    <w:rsid w:val="00E34DE7"/>
    <w:rsid w:val="00E3772B"/>
    <w:rsid w:val="00E61A53"/>
    <w:rsid w:val="00E664E8"/>
    <w:rsid w:val="00E72354"/>
    <w:rsid w:val="00E92072"/>
    <w:rsid w:val="00EA28F8"/>
    <w:rsid w:val="00EA2F42"/>
    <w:rsid w:val="00EA4BC5"/>
    <w:rsid w:val="00EA7E75"/>
    <w:rsid w:val="00EB0031"/>
    <w:rsid w:val="00EC094C"/>
    <w:rsid w:val="00EC0FAF"/>
    <w:rsid w:val="00EC37BE"/>
    <w:rsid w:val="00EC6E10"/>
    <w:rsid w:val="00EC6E73"/>
    <w:rsid w:val="00ED658B"/>
    <w:rsid w:val="00ED7196"/>
    <w:rsid w:val="00EE1C4D"/>
    <w:rsid w:val="00F0416B"/>
    <w:rsid w:val="00F06039"/>
    <w:rsid w:val="00F0675C"/>
    <w:rsid w:val="00F109AF"/>
    <w:rsid w:val="00F20CC8"/>
    <w:rsid w:val="00F24C0E"/>
    <w:rsid w:val="00F274F4"/>
    <w:rsid w:val="00F36568"/>
    <w:rsid w:val="00F43CFF"/>
    <w:rsid w:val="00F77DBA"/>
    <w:rsid w:val="00F815C8"/>
    <w:rsid w:val="00F94FB8"/>
    <w:rsid w:val="00F96F8B"/>
    <w:rsid w:val="00FA4F2D"/>
    <w:rsid w:val="00FA6DE2"/>
    <w:rsid w:val="00FB2E2B"/>
    <w:rsid w:val="00FC0400"/>
    <w:rsid w:val="00FC7199"/>
    <w:rsid w:val="00FC754D"/>
    <w:rsid w:val="00FD2234"/>
    <w:rsid w:val="00FD3131"/>
    <w:rsid w:val="00FD6619"/>
    <w:rsid w:val="00FE4D16"/>
    <w:rsid w:val="00FF0EDE"/>
    <w:rsid w:val="00FF166F"/>
    <w:rsid w:val="00FF556E"/>
    <w:rsid w:val="074AEF28"/>
    <w:rsid w:val="1F55805F"/>
    <w:rsid w:val="257E4429"/>
    <w:rsid w:val="3986FA1D"/>
    <w:rsid w:val="431FF097"/>
    <w:rsid w:val="4BE846D0"/>
    <w:rsid w:val="4F6BCEED"/>
    <w:rsid w:val="5258529D"/>
    <w:rsid w:val="564C6D6A"/>
    <w:rsid w:val="5729FD58"/>
    <w:rsid w:val="588432F8"/>
    <w:rsid w:val="5B2D458E"/>
    <w:rsid w:val="667FE776"/>
    <w:rsid w:val="66A55D14"/>
    <w:rsid w:val="695B6225"/>
    <w:rsid w:val="74CBA9C6"/>
    <w:rsid w:val="7C9A49BA"/>
    <w:rsid w:val="7D34437F"/>
    <w:rsid w:val="7F358A41"/>
    <w:rsid w:val="7FDF9F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0587183"/>
  <w15:docId w15:val="{84D551D9-B831-4F54-92DF-52C61BEE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F4"/>
    <w:pPr>
      <w:suppressAutoHyphens/>
    </w:pPr>
    <w:rPr>
      <w:rFonts w:ascii="Arial" w:hAnsi="Arial" w:cs="Arial"/>
      <w:sz w:val="24"/>
      <w:szCs w:val="24"/>
      <w:lang w:val="en-GB"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sid w:val="000C61F4"/>
    <w:rPr>
      <w:rFonts w:ascii="Symbol" w:hAnsi="Symbol"/>
    </w:rPr>
  </w:style>
  <w:style w:type="character" w:customStyle="1" w:styleId="WW8Num1z1">
    <w:name w:val="WW8Num1z1"/>
    <w:rsid w:val="000C61F4"/>
    <w:rPr>
      <w:rFonts w:ascii="Courier New" w:hAnsi="Courier New" w:cs="Courier New"/>
    </w:rPr>
  </w:style>
  <w:style w:type="character" w:customStyle="1" w:styleId="WW8Num1z2">
    <w:name w:val="WW8Num1z2"/>
    <w:rsid w:val="000C61F4"/>
    <w:rPr>
      <w:rFonts w:ascii="Wingdings" w:hAnsi="Wingdings"/>
    </w:rPr>
  </w:style>
  <w:style w:type="character" w:customStyle="1" w:styleId="WW8Num2z0">
    <w:name w:val="WW8Num2z0"/>
    <w:rsid w:val="000C61F4"/>
    <w:rPr>
      <w:rFonts w:ascii="Symbol" w:hAnsi="Symbol"/>
    </w:rPr>
  </w:style>
  <w:style w:type="character" w:customStyle="1" w:styleId="WW8Num2z1">
    <w:name w:val="WW8Num2z1"/>
    <w:rsid w:val="000C61F4"/>
    <w:rPr>
      <w:rFonts w:ascii="Courier New" w:hAnsi="Courier New"/>
    </w:rPr>
  </w:style>
  <w:style w:type="character" w:customStyle="1" w:styleId="WW8Num2z2">
    <w:name w:val="WW8Num2z2"/>
    <w:rsid w:val="000C61F4"/>
    <w:rPr>
      <w:rFonts w:ascii="Wingdings" w:hAnsi="Wingdings"/>
    </w:rPr>
  </w:style>
  <w:style w:type="character" w:customStyle="1" w:styleId="WW8Num3z0">
    <w:name w:val="WW8Num3z0"/>
    <w:rsid w:val="000C61F4"/>
    <w:rPr>
      <w:rFonts w:ascii="Symbol" w:hAnsi="Symbol"/>
    </w:rPr>
  </w:style>
  <w:style w:type="character" w:customStyle="1" w:styleId="WW8Num3z1">
    <w:name w:val="WW8Num3z1"/>
    <w:rsid w:val="000C61F4"/>
    <w:rPr>
      <w:rFonts w:ascii="Courier New" w:hAnsi="Courier New"/>
    </w:rPr>
  </w:style>
  <w:style w:type="character" w:customStyle="1" w:styleId="WW8Num3z2">
    <w:name w:val="WW8Num3z2"/>
    <w:rsid w:val="000C61F4"/>
    <w:rPr>
      <w:rFonts w:ascii="Wingdings" w:hAnsi="Wingdings"/>
    </w:rPr>
  </w:style>
  <w:style w:type="character" w:customStyle="1" w:styleId="WW8Num4z0">
    <w:name w:val="WW8Num4z0"/>
    <w:rsid w:val="000C61F4"/>
    <w:rPr>
      <w:rFonts w:ascii="Arial" w:eastAsia="Times New Roman" w:hAnsi="Arial" w:cs="Arial"/>
    </w:rPr>
  </w:style>
  <w:style w:type="character" w:customStyle="1" w:styleId="WW8Num4z1">
    <w:name w:val="WW8Num4z1"/>
    <w:rsid w:val="000C61F4"/>
    <w:rPr>
      <w:rFonts w:ascii="Courier New" w:hAnsi="Courier New" w:cs="Courier New"/>
    </w:rPr>
  </w:style>
  <w:style w:type="character" w:customStyle="1" w:styleId="WW8Num4z2">
    <w:name w:val="WW8Num4z2"/>
    <w:rsid w:val="000C61F4"/>
    <w:rPr>
      <w:rFonts w:ascii="Wingdings" w:hAnsi="Wingdings"/>
    </w:rPr>
  </w:style>
  <w:style w:type="character" w:customStyle="1" w:styleId="WW8Num4z3">
    <w:name w:val="WW8Num4z3"/>
    <w:rsid w:val="000C61F4"/>
    <w:rPr>
      <w:rFonts w:ascii="Symbol" w:hAnsi="Symbol"/>
    </w:rPr>
  </w:style>
  <w:style w:type="character" w:customStyle="1" w:styleId="WW8Num5z0">
    <w:name w:val="WW8Num5z0"/>
    <w:rsid w:val="000C61F4"/>
    <w:rPr>
      <w:rFonts w:ascii="Symbol" w:hAnsi="Symbol"/>
    </w:rPr>
  </w:style>
  <w:style w:type="character" w:customStyle="1" w:styleId="WW8Num5z1">
    <w:name w:val="WW8Num5z1"/>
    <w:rsid w:val="000C61F4"/>
    <w:rPr>
      <w:rFonts w:ascii="Courier New" w:hAnsi="Courier New" w:cs="Courier New"/>
    </w:rPr>
  </w:style>
  <w:style w:type="character" w:customStyle="1" w:styleId="WW8Num5z2">
    <w:name w:val="WW8Num5z2"/>
    <w:rsid w:val="000C61F4"/>
    <w:rPr>
      <w:rFonts w:ascii="Wingdings" w:hAnsi="Wingdings"/>
    </w:rPr>
  </w:style>
  <w:style w:type="character" w:customStyle="1" w:styleId="Standardskriftforavsnitt1">
    <w:name w:val="Standardskrift for avsnitt1"/>
    <w:rsid w:val="000C61F4"/>
  </w:style>
  <w:style w:type="character" w:styleId="Sidetall">
    <w:name w:val="page number"/>
    <w:basedOn w:val="Standardskriftforavsnitt1"/>
    <w:rsid w:val="000C61F4"/>
  </w:style>
  <w:style w:type="character" w:customStyle="1" w:styleId="object">
    <w:name w:val="object"/>
    <w:basedOn w:val="Standardskriftforavsnitt1"/>
    <w:rsid w:val="000C61F4"/>
  </w:style>
  <w:style w:type="character" w:customStyle="1" w:styleId="Normal11ptSvartTegn">
    <w:name w:val="Normal + 11 pt;Svart Tegn"/>
    <w:rsid w:val="000C61F4"/>
    <w:rPr>
      <w:rFonts w:ascii="Arial" w:hAnsi="Arial" w:cs="Arial"/>
      <w:color w:val="000000"/>
      <w:sz w:val="22"/>
      <w:szCs w:val="22"/>
      <w:lang w:val="nb-NO" w:eastAsia="ar-SA" w:bidi="ar-SA"/>
    </w:rPr>
  </w:style>
  <w:style w:type="character" w:customStyle="1" w:styleId="NumberingSymbols">
    <w:name w:val="Numbering Symbols"/>
    <w:rsid w:val="000C61F4"/>
  </w:style>
  <w:style w:type="character" w:customStyle="1" w:styleId="Bullets">
    <w:name w:val="Bullets"/>
    <w:rsid w:val="000C61F4"/>
    <w:rPr>
      <w:rFonts w:ascii="OpenSymbol" w:eastAsia="OpenSymbol" w:hAnsi="OpenSymbol" w:cs="OpenSymbol"/>
    </w:rPr>
  </w:style>
  <w:style w:type="paragraph" w:customStyle="1" w:styleId="Heading">
    <w:name w:val="Heading"/>
    <w:basedOn w:val="Normal"/>
    <w:next w:val="Brdtekst"/>
    <w:rsid w:val="000C61F4"/>
    <w:pPr>
      <w:keepNext/>
      <w:spacing w:before="240" w:after="120"/>
    </w:pPr>
    <w:rPr>
      <w:rFonts w:eastAsia="Arial"/>
      <w:sz w:val="28"/>
      <w:szCs w:val="28"/>
    </w:rPr>
  </w:style>
  <w:style w:type="paragraph" w:styleId="Brdtekst">
    <w:name w:val="Body Text"/>
    <w:basedOn w:val="Normal"/>
    <w:rsid w:val="000C61F4"/>
    <w:pPr>
      <w:spacing w:after="120"/>
    </w:pPr>
  </w:style>
  <w:style w:type="paragraph" w:styleId="Liste">
    <w:name w:val="List"/>
    <w:basedOn w:val="Brdtekst"/>
    <w:rsid w:val="000C61F4"/>
  </w:style>
  <w:style w:type="paragraph" w:customStyle="1" w:styleId="Caption1">
    <w:name w:val="Caption1"/>
    <w:basedOn w:val="Normal"/>
    <w:rsid w:val="000C61F4"/>
    <w:pPr>
      <w:suppressLineNumbers/>
      <w:spacing w:before="120" w:after="120"/>
    </w:pPr>
    <w:rPr>
      <w:i/>
      <w:iCs/>
    </w:rPr>
  </w:style>
  <w:style w:type="paragraph" w:customStyle="1" w:styleId="Index">
    <w:name w:val="Index"/>
    <w:basedOn w:val="Normal"/>
    <w:rsid w:val="000C61F4"/>
    <w:pPr>
      <w:suppressLineNumbers/>
    </w:pPr>
  </w:style>
  <w:style w:type="paragraph" w:styleId="Topptekst">
    <w:name w:val="header"/>
    <w:basedOn w:val="Normal"/>
    <w:rsid w:val="000C61F4"/>
    <w:pPr>
      <w:tabs>
        <w:tab w:val="center" w:pos="4536"/>
        <w:tab w:val="right" w:pos="9072"/>
      </w:tabs>
    </w:pPr>
  </w:style>
  <w:style w:type="paragraph" w:styleId="Bunntekst">
    <w:name w:val="footer"/>
    <w:basedOn w:val="Normal"/>
    <w:rsid w:val="000C61F4"/>
    <w:pPr>
      <w:tabs>
        <w:tab w:val="center" w:pos="4536"/>
        <w:tab w:val="right" w:pos="9072"/>
      </w:tabs>
    </w:pPr>
  </w:style>
  <w:style w:type="paragraph" w:customStyle="1" w:styleId="Normal11pt">
    <w:name w:val="Normal + 11 pt"/>
    <w:basedOn w:val="Normal"/>
    <w:rsid w:val="000C61F4"/>
    <w:pPr>
      <w:autoSpaceDE w:val="0"/>
      <w:spacing w:line="240" w:lineRule="atLeast"/>
    </w:pPr>
    <w:rPr>
      <w:color w:val="000000"/>
      <w:sz w:val="22"/>
      <w:szCs w:val="22"/>
      <w:lang w:val="nb-NO"/>
    </w:rPr>
  </w:style>
  <w:style w:type="paragraph" w:customStyle="1" w:styleId="TableContents">
    <w:name w:val="Table Contents"/>
    <w:basedOn w:val="Normal"/>
    <w:rsid w:val="000C61F4"/>
    <w:pPr>
      <w:suppressLineNumbers/>
    </w:pPr>
  </w:style>
  <w:style w:type="paragraph" w:customStyle="1" w:styleId="TableHeading">
    <w:name w:val="Table Heading"/>
    <w:basedOn w:val="TableContents"/>
    <w:rsid w:val="000C61F4"/>
    <w:pPr>
      <w:jc w:val="center"/>
    </w:pPr>
    <w:rPr>
      <w:b/>
      <w:bCs/>
    </w:rPr>
  </w:style>
  <w:style w:type="paragraph" w:styleId="Bobletekst">
    <w:name w:val="Balloon Text"/>
    <w:basedOn w:val="Normal"/>
    <w:link w:val="BobletekstTegn"/>
    <w:uiPriority w:val="99"/>
    <w:semiHidden/>
    <w:unhideWhenUsed/>
    <w:rsid w:val="001F16D0"/>
    <w:rPr>
      <w:rFonts w:ascii="Tahoma" w:hAnsi="Tahoma" w:cs="Times New Roman"/>
      <w:sz w:val="16"/>
      <w:szCs w:val="16"/>
    </w:rPr>
  </w:style>
  <w:style w:type="character" w:customStyle="1" w:styleId="BobletekstTegn">
    <w:name w:val="Bobletekst Tegn"/>
    <w:link w:val="Bobletekst"/>
    <w:uiPriority w:val="99"/>
    <w:semiHidden/>
    <w:rsid w:val="001F16D0"/>
    <w:rPr>
      <w:rFonts w:ascii="Tahoma" w:hAnsi="Tahoma" w:cs="Tahoma"/>
      <w:sz w:val="16"/>
      <w:szCs w:val="16"/>
      <w:lang w:val="en-GB" w:eastAsia="ar-SA"/>
    </w:rPr>
  </w:style>
  <w:style w:type="paragraph" w:styleId="Listeavsnitt">
    <w:name w:val="List Paragraph"/>
    <w:basedOn w:val="Normal"/>
    <w:uiPriority w:val="34"/>
    <w:qFormat/>
    <w:rsid w:val="006800FC"/>
    <w:pPr>
      <w:ind w:left="720"/>
      <w:contextualSpacing/>
    </w:pPr>
  </w:style>
  <w:style w:type="character" w:styleId="Hyperkobling">
    <w:name w:val="Hyperlink"/>
    <w:basedOn w:val="Standardskriftforavsnitt"/>
    <w:uiPriority w:val="99"/>
    <w:unhideWhenUsed/>
    <w:rsid w:val="00A51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uskestua.barnehage.no/" TargetMode="External"/><Relationship Id="rId4" Type="http://schemas.openxmlformats.org/officeDocument/2006/relationships/webSettings" Target="webSettings.xml"/><Relationship Id="rId9" Type="http://schemas.openxmlformats.org/officeDocument/2006/relationships/hyperlink" Target="https://huskestua.barnehage.no/Innhold/Side/894"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7238</Characters>
  <Application>Microsoft Office Word</Application>
  <DocSecurity>0</DocSecurity>
  <Lines>60</Lines>
  <Paragraphs>17</Paragraphs>
  <ScaleCrop>false</ScaleCrop>
  <Company>Hewlett-Packard</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gir en oversikt over de vesentlige hendelser som har funnet sted i løpet av 2003 samt de viktigste nøkkeltallene</dc:title>
  <dc:subject/>
  <dc:creator>Elen Katharina Ousland</dc:creator>
  <cp:keywords/>
  <cp:lastModifiedBy>Elen Katharina Ousland</cp:lastModifiedBy>
  <cp:revision>2</cp:revision>
  <cp:lastPrinted>2017-03-06T18:29:00Z</cp:lastPrinted>
  <dcterms:created xsi:type="dcterms:W3CDTF">2021-03-10T21:09:00Z</dcterms:created>
  <dcterms:modified xsi:type="dcterms:W3CDTF">2021-03-10T21:09:00Z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